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FCD" w:rsidRPr="00830FCD" w:rsidRDefault="00830FCD" w:rsidP="00830FCD">
      <w:pPr>
        <w:pStyle w:val="a9"/>
        <w:jc w:val="center"/>
        <w:rPr>
          <w:rFonts w:ascii="Times New Roman" w:hAnsi="Times New Roman" w:cs="Times New Roman"/>
          <w:b/>
          <w:sz w:val="28"/>
          <w:szCs w:val="28"/>
        </w:rPr>
      </w:pPr>
      <w:r w:rsidRPr="00830FCD">
        <w:rPr>
          <w:rFonts w:ascii="Times New Roman" w:hAnsi="Times New Roman" w:cs="Times New Roman"/>
          <w:b/>
          <w:sz w:val="28"/>
          <w:szCs w:val="28"/>
        </w:rPr>
        <w:t>АДМИНИСТРАЦИЯ</w:t>
      </w:r>
    </w:p>
    <w:p w:rsidR="00830FCD" w:rsidRPr="00830FCD" w:rsidRDefault="00830FCD" w:rsidP="00830FCD">
      <w:pPr>
        <w:pStyle w:val="a9"/>
        <w:jc w:val="center"/>
        <w:rPr>
          <w:rFonts w:ascii="Times New Roman" w:hAnsi="Times New Roman" w:cs="Times New Roman"/>
          <w:b/>
          <w:sz w:val="28"/>
          <w:szCs w:val="28"/>
        </w:rPr>
      </w:pPr>
      <w:r w:rsidRPr="00830FCD">
        <w:rPr>
          <w:rFonts w:ascii="Times New Roman" w:hAnsi="Times New Roman" w:cs="Times New Roman"/>
          <w:b/>
          <w:sz w:val="28"/>
          <w:szCs w:val="28"/>
        </w:rPr>
        <w:t>СЕЛЬСКОГО ПОСЕЛЕНИЯ ВЫСОКОВО</w:t>
      </w:r>
    </w:p>
    <w:p w:rsidR="00830FCD" w:rsidRPr="00830FCD" w:rsidRDefault="00830FCD" w:rsidP="00830FCD">
      <w:pPr>
        <w:pStyle w:val="a9"/>
        <w:jc w:val="center"/>
        <w:rPr>
          <w:rFonts w:ascii="Times New Roman" w:hAnsi="Times New Roman" w:cs="Times New Roman"/>
          <w:b/>
          <w:sz w:val="28"/>
          <w:szCs w:val="28"/>
        </w:rPr>
      </w:pPr>
      <w:r w:rsidRPr="00830FCD">
        <w:rPr>
          <w:rFonts w:ascii="Times New Roman" w:hAnsi="Times New Roman" w:cs="Times New Roman"/>
          <w:b/>
          <w:sz w:val="28"/>
          <w:szCs w:val="28"/>
        </w:rPr>
        <w:t>РАМЕШКОВСКИЙ РАЙОН</w:t>
      </w:r>
    </w:p>
    <w:p w:rsidR="00830FCD" w:rsidRPr="00830FCD" w:rsidRDefault="00830FCD" w:rsidP="00830FCD">
      <w:pPr>
        <w:pStyle w:val="a9"/>
        <w:jc w:val="center"/>
        <w:rPr>
          <w:rFonts w:ascii="Times New Roman" w:hAnsi="Times New Roman" w:cs="Times New Roman"/>
          <w:b/>
          <w:sz w:val="28"/>
          <w:szCs w:val="28"/>
        </w:rPr>
      </w:pPr>
      <w:r w:rsidRPr="00830FCD">
        <w:rPr>
          <w:rFonts w:ascii="Times New Roman" w:hAnsi="Times New Roman" w:cs="Times New Roman"/>
          <w:b/>
          <w:sz w:val="28"/>
          <w:szCs w:val="28"/>
        </w:rPr>
        <w:t>ТВЕРСКАЯ ОБЛАСТЬ</w:t>
      </w:r>
    </w:p>
    <w:p w:rsidR="00830FCD" w:rsidRPr="00830FCD" w:rsidRDefault="00830FCD" w:rsidP="00830FCD">
      <w:pPr>
        <w:pStyle w:val="a9"/>
        <w:jc w:val="center"/>
        <w:rPr>
          <w:rFonts w:ascii="Times New Roman" w:hAnsi="Times New Roman" w:cs="Times New Roman"/>
          <w:b/>
          <w:sz w:val="28"/>
          <w:szCs w:val="28"/>
        </w:rPr>
      </w:pPr>
    </w:p>
    <w:p w:rsidR="00830FCD" w:rsidRPr="00830FCD" w:rsidRDefault="00830FCD" w:rsidP="00830FCD">
      <w:pPr>
        <w:pStyle w:val="a9"/>
        <w:jc w:val="center"/>
        <w:rPr>
          <w:rFonts w:ascii="Times New Roman" w:hAnsi="Times New Roman" w:cs="Times New Roman"/>
          <w:b/>
          <w:sz w:val="28"/>
          <w:szCs w:val="28"/>
        </w:rPr>
      </w:pPr>
      <w:r w:rsidRPr="00830FCD">
        <w:rPr>
          <w:rFonts w:ascii="Times New Roman" w:hAnsi="Times New Roman" w:cs="Times New Roman"/>
          <w:b/>
          <w:sz w:val="28"/>
          <w:szCs w:val="28"/>
        </w:rPr>
        <w:t>ПОСТАНОВЛЕНИЕ</w:t>
      </w:r>
    </w:p>
    <w:p w:rsidR="00830FCD" w:rsidRPr="00830FCD" w:rsidRDefault="00830FCD" w:rsidP="00830FCD">
      <w:pPr>
        <w:pStyle w:val="a9"/>
        <w:jc w:val="center"/>
        <w:rPr>
          <w:rFonts w:ascii="Times New Roman" w:hAnsi="Times New Roman" w:cs="Times New Roman"/>
          <w:sz w:val="28"/>
          <w:szCs w:val="28"/>
        </w:rPr>
      </w:pPr>
      <w:r w:rsidRPr="00830FCD">
        <w:rPr>
          <w:rFonts w:ascii="Times New Roman" w:hAnsi="Times New Roman" w:cs="Times New Roman"/>
          <w:sz w:val="28"/>
          <w:szCs w:val="28"/>
        </w:rPr>
        <w:t>д. Высоково</w:t>
      </w:r>
    </w:p>
    <w:p w:rsidR="00830FCD" w:rsidRPr="00830FCD" w:rsidRDefault="00830FCD" w:rsidP="00830FCD">
      <w:pPr>
        <w:pStyle w:val="a9"/>
        <w:rPr>
          <w:rFonts w:ascii="Times New Roman" w:hAnsi="Times New Roman" w:cs="Times New Roman"/>
          <w:sz w:val="28"/>
          <w:szCs w:val="28"/>
        </w:rPr>
      </w:pPr>
    </w:p>
    <w:p w:rsidR="00830FCD" w:rsidRPr="00830FCD" w:rsidRDefault="00830FCD" w:rsidP="00830FCD">
      <w:pPr>
        <w:pStyle w:val="a9"/>
        <w:rPr>
          <w:rFonts w:ascii="Times New Roman" w:hAnsi="Times New Roman" w:cs="Times New Roman"/>
          <w:b/>
          <w:sz w:val="28"/>
          <w:szCs w:val="28"/>
        </w:rPr>
      </w:pPr>
      <w:r w:rsidRPr="00830FCD">
        <w:rPr>
          <w:rFonts w:ascii="Times New Roman" w:hAnsi="Times New Roman" w:cs="Times New Roman"/>
          <w:b/>
          <w:sz w:val="28"/>
          <w:szCs w:val="28"/>
        </w:rPr>
        <w:t>от  1</w:t>
      </w:r>
      <w:r>
        <w:rPr>
          <w:rFonts w:ascii="Times New Roman" w:hAnsi="Times New Roman" w:cs="Times New Roman"/>
          <w:b/>
          <w:sz w:val="28"/>
          <w:szCs w:val="28"/>
        </w:rPr>
        <w:t>5</w:t>
      </w:r>
      <w:r w:rsidRPr="00830FCD">
        <w:rPr>
          <w:rFonts w:ascii="Times New Roman" w:hAnsi="Times New Roman" w:cs="Times New Roman"/>
          <w:b/>
          <w:sz w:val="28"/>
          <w:szCs w:val="28"/>
        </w:rPr>
        <w:t xml:space="preserve">.01.  2014 года                                                                                    </w:t>
      </w:r>
      <w:r>
        <w:rPr>
          <w:rFonts w:ascii="Times New Roman" w:hAnsi="Times New Roman" w:cs="Times New Roman"/>
          <w:b/>
          <w:sz w:val="28"/>
          <w:szCs w:val="28"/>
        </w:rPr>
        <w:t xml:space="preserve">           </w:t>
      </w:r>
      <w:r w:rsidRPr="00830FCD">
        <w:rPr>
          <w:rFonts w:ascii="Times New Roman" w:hAnsi="Times New Roman" w:cs="Times New Roman"/>
          <w:b/>
          <w:sz w:val="28"/>
          <w:szCs w:val="28"/>
        </w:rPr>
        <w:t>№  0</w:t>
      </w:r>
      <w:r>
        <w:rPr>
          <w:rFonts w:ascii="Times New Roman" w:hAnsi="Times New Roman" w:cs="Times New Roman"/>
          <w:b/>
          <w:sz w:val="28"/>
          <w:szCs w:val="28"/>
        </w:rPr>
        <w:t>5</w:t>
      </w:r>
    </w:p>
    <w:p w:rsidR="00D10AA7" w:rsidRPr="00D10AA7" w:rsidRDefault="00D10AA7" w:rsidP="00D10AA7">
      <w:pPr>
        <w:pStyle w:val="a9"/>
        <w:rPr>
          <w:rFonts w:ascii="Times New Roman" w:hAnsi="Times New Roman" w:cs="Times New Roman"/>
          <w:b/>
          <w:sz w:val="24"/>
          <w:szCs w:val="24"/>
        </w:rPr>
      </w:pPr>
    </w:p>
    <w:p w:rsidR="008D5B58" w:rsidRPr="00EA04D1" w:rsidRDefault="008D5B58" w:rsidP="008D5B58">
      <w:pPr>
        <w:spacing w:after="0" w:line="240" w:lineRule="auto"/>
        <w:jc w:val="both"/>
        <w:rPr>
          <w:rFonts w:ascii="Times New Roman" w:hAnsi="Times New Roman" w:cs="Times New Roman"/>
          <w:b/>
          <w:sz w:val="24"/>
          <w:szCs w:val="24"/>
        </w:rPr>
      </w:pPr>
      <w:r w:rsidRPr="00EA04D1">
        <w:rPr>
          <w:rFonts w:ascii="Times New Roman" w:hAnsi="Times New Roman" w:cs="Times New Roman"/>
          <w:b/>
          <w:sz w:val="24"/>
          <w:szCs w:val="24"/>
        </w:rPr>
        <w:t>Об утверждении Положения о составе,</w:t>
      </w:r>
    </w:p>
    <w:p w:rsidR="008D5B58" w:rsidRPr="00EA04D1" w:rsidRDefault="008D5B58" w:rsidP="008D5B58">
      <w:pPr>
        <w:spacing w:after="0" w:line="240" w:lineRule="auto"/>
        <w:jc w:val="both"/>
        <w:rPr>
          <w:rFonts w:ascii="Times New Roman" w:hAnsi="Times New Roman" w:cs="Times New Roman"/>
          <w:b/>
          <w:sz w:val="24"/>
          <w:szCs w:val="24"/>
        </w:rPr>
      </w:pPr>
      <w:r w:rsidRPr="00EA04D1">
        <w:rPr>
          <w:rFonts w:ascii="Times New Roman" w:hAnsi="Times New Roman" w:cs="Times New Roman"/>
          <w:b/>
          <w:sz w:val="24"/>
          <w:szCs w:val="24"/>
        </w:rPr>
        <w:t xml:space="preserve">порядке подготовки и утверждения </w:t>
      </w:r>
    </w:p>
    <w:p w:rsidR="008D5B58" w:rsidRPr="00EA04D1" w:rsidRDefault="008D5B58" w:rsidP="008D5B58">
      <w:pPr>
        <w:spacing w:after="0" w:line="240" w:lineRule="auto"/>
        <w:jc w:val="both"/>
        <w:rPr>
          <w:rFonts w:ascii="Times New Roman" w:hAnsi="Times New Roman" w:cs="Times New Roman"/>
          <w:b/>
          <w:sz w:val="24"/>
          <w:szCs w:val="24"/>
        </w:rPr>
      </w:pPr>
      <w:r w:rsidRPr="00EA04D1">
        <w:rPr>
          <w:rFonts w:ascii="Times New Roman" w:hAnsi="Times New Roman" w:cs="Times New Roman"/>
          <w:b/>
          <w:sz w:val="24"/>
          <w:szCs w:val="24"/>
        </w:rPr>
        <w:t xml:space="preserve">местных нормативов градостроительного </w:t>
      </w:r>
    </w:p>
    <w:p w:rsidR="00D10AA7" w:rsidRDefault="008D5B58" w:rsidP="008D5B58">
      <w:pPr>
        <w:spacing w:after="0" w:line="240" w:lineRule="auto"/>
        <w:jc w:val="both"/>
        <w:rPr>
          <w:rFonts w:ascii="Times New Roman" w:hAnsi="Times New Roman" w:cs="Times New Roman"/>
          <w:b/>
          <w:sz w:val="24"/>
          <w:szCs w:val="24"/>
        </w:rPr>
      </w:pPr>
      <w:r w:rsidRPr="00EA04D1">
        <w:rPr>
          <w:rFonts w:ascii="Times New Roman" w:hAnsi="Times New Roman" w:cs="Times New Roman"/>
          <w:b/>
          <w:sz w:val="24"/>
          <w:szCs w:val="24"/>
        </w:rPr>
        <w:t>проектирования</w:t>
      </w:r>
      <w:r w:rsidR="00D10AA7">
        <w:rPr>
          <w:rFonts w:ascii="Times New Roman" w:hAnsi="Times New Roman" w:cs="Times New Roman"/>
          <w:b/>
          <w:sz w:val="24"/>
          <w:szCs w:val="24"/>
        </w:rPr>
        <w:t xml:space="preserve"> муниципального образования </w:t>
      </w:r>
    </w:p>
    <w:p w:rsidR="008D5B58" w:rsidRDefault="00D10AA7" w:rsidP="008D5B5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Сельское поселение Высоково</w:t>
      </w:r>
    </w:p>
    <w:p w:rsidR="00D10AA7" w:rsidRPr="00EA04D1" w:rsidRDefault="00D10AA7" w:rsidP="008D5B5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Рамешковского района Тверской области</w:t>
      </w:r>
    </w:p>
    <w:p w:rsidR="008D5B58" w:rsidRPr="003F0D64" w:rsidRDefault="008D5B58" w:rsidP="008D5B58">
      <w:pPr>
        <w:spacing w:line="240" w:lineRule="auto"/>
        <w:ind w:firstLine="709"/>
        <w:jc w:val="both"/>
        <w:rPr>
          <w:rFonts w:ascii="Times New Roman" w:hAnsi="Times New Roman" w:cs="Times New Roman"/>
          <w:sz w:val="24"/>
          <w:szCs w:val="24"/>
        </w:rPr>
      </w:pPr>
    </w:p>
    <w:p w:rsidR="00D10AA7" w:rsidRDefault="008D5B58" w:rsidP="00514562">
      <w:pPr>
        <w:spacing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В соответствии с Градостроительным кодексом Российской Феде</w:t>
      </w:r>
      <w:r>
        <w:rPr>
          <w:rFonts w:ascii="Times New Roman" w:hAnsi="Times New Roman" w:cs="Times New Roman"/>
          <w:sz w:val="24"/>
          <w:szCs w:val="24"/>
        </w:rPr>
        <w:t>рации, Федеральным законом от 06.10.</w:t>
      </w:r>
      <w:r w:rsidRPr="003F0D64">
        <w:rPr>
          <w:rFonts w:ascii="Times New Roman" w:hAnsi="Times New Roman" w:cs="Times New Roman"/>
          <w:sz w:val="24"/>
          <w:szCs w:val="24"/>
        </w:rPr>
        <w:t xml:space="preserve">2003 года № 131-ФЗ "Об общих принципах организации местного самоуправления в Российской Федерации", Уставом </w:t>
      </w:r>
      <w:r w:rsidR="00D10AA7">
        <w:rPr>
          <w:rFonts w:ascii="Times New Roman" w:hAnsi="Times New Roman" w:cs="Times New Roman"/>
          <w:sz w:val="24"/>
          <w:szCs w:val="24"/>
        </w:rPr>
        <w:t xml:space="preserve">сельского поселения Высоково, </w:t>
      </w:r>
      <w:r w:rsidRPr="003F0D64">
        <w:rPr>
          <w:rFonts w:ascii="Times New Roman" w:hAnsi="Times New Roman" w:cs="Times New Roman"/>
          <w:sz w:val="24"/>
          <w:szCs w:val="24"/>
        </w:rPr>
        <w:t xml:space="preserve"> а также в целях обеспечения градостроительной деятельности в  </w:t>
      </w:r>
      <w:r w:rsidR="00D10AA7">
        <w:rPr>
          <w:rFonts w:ascii="Times New Roman" w:hAnsi="Times New Roman" w:cs="Times New Roman"/>
          <w:sz w:val="24"/>
          <w:szCs w:val="24"/>
        </w:rPr>
        <w:t>муниципально</w:t>
      </w:r>
      <w:r w:rsidR="00FC427E">
        <w:rPr>
          <w:rFonts w:ascii="Times New Roman" w:hAnsi="Times New Roman" w:cs="Times New Roman"/>
          <w:sz w:val="24"/>
          <w:szCs w:val="24"/>
        </w:rPr>
        <w:t>м</w:t>
      </w:r>
      <w:r w:rsidR="00D10AA7">
        <w:rPr>
          <w:rFonts w:ascii="Times New Roman" w:hAnsi="Times New Roman" w:cs="Times New Roman"/>
          <w:sz w:val="24"/>
          <w:szCs w:val="24"/>
        </w:rPr>
        <w:t xml:space="preserve"> образовани</w:t>
      </w:r>
      <w:r w:rsidR="00FC427E">
        <w:rPr>
          <w:rFonts w:ascii="Times New Roman" w:hAnsi="Times New Roman" w:cs="Times New Roman"/>
          <w:sz w:val="24"/>
          <w:szCs w:val="24"/>
        </w:rPr>
        <w:t>и</w:t>
      </w:r>
      <w:r w:rsidR="00D10AA7">
        <w:rPr>
          <w:rFonts w:ascii="Times New Roman" w:hAnsi="Times New Roman" w:cs="Times New Roman"/>
          <w:sz w:val="24"/>
          <w:szCs w:val="24"/>
        </w:rPr>
        <w:t xml:space="preserve"> Сельское поселение Высоково </w:t>
      </w:r>
      <w:r w:rsidR="00830FCD">
        <w:rPr>
          <w:rFonts w:ascii="Times New Roman" w:hAnsi="Times New Roman" w:cs="Times New Roman"/>
          <w:sz w:val="24"/>
          <w:szCs w:val="24"/>
        </w:rPr>
        <w:t>администрация</w:t>
      </w:r>
      <w:r w:rsidR="00D10AA7">
        <w:rPr>
          <w:rFonts w:ascii="Times New Roman" w:hAnsi="Times New Roman" w:cs="Times New Roman"/>
          <w:sz w:val="24"/>
          <w:szCs w:val="24"/>
        </w:rPr>
        <w:t xml:space="preserve"> сельского поселения Высоково  </w:t>
      </w:r>
    </w:p>
    <w:p w:rsidR="00D10AA7" w:rsidRPr="003F0D64" w:rsidRDefault="00830FCD" w:rsidP="00D10AA7">
      <w:pPr>
        <w:spacing w:line="240" w:lineRule="auto"/>
        <w:ind w:firstLine="709"/>
        <w:jc w:val="center"/>
        <w:rPr>
          <w:rFonts w:ascii="Times New Roman" w:hAnsi="Times New Roman" w:cs="Times New Roman"/>
          <w:sz w:val="24"/>
          <w:szCs w:val="24"/>
        </w:rPr>
      </w:pPr>
      <w:r>
        <w:rPr>
          <w:rFonts w:ascii="Times New Roman" w:hAnsi="Times New Roman" w:cs="Times New Roman"/>
          <w:sz w:val="24"/>
          <w:szCs w:val="24"/>
        </w:rPr>
        <w:t>ПОСТАНОВИЛА</w:t>
      </w:r>
      <w:r w:rsidR="00D10AA7">
        <w:rPr>
          <w:rFonts w:ascii="Times New Roman" w:hAnsi="Times New Roman" w:cs="Times New Roman"/>
          <w:sz w:val="24"/>
          <w:szCs w:val="24"/>
        </w:rPr>
        <w:t>:</w:t>
      </w:r>
    </w:p>
    <w:p w:rsidR="00D10AA7" w:rsidRPr="00D10AA7" w:rsidRDefault="008D5B58" w:rsidP="00D10AA7">
      <w:pPr>
        <w:spacing w:after="0" w:line="240" w:lineRule="auto"/>
        <w:jc w:val="both"/>
        <w:rPr>
          <w:rFonts w:ascii="Times New Roman" w:hAnsi="Times New Roman" w:cs="Times New Roman"/>
          <w:sz w:val="24"/>
          <w:szCs w:val="24"/>
        </w:rPr>
      </w:pPr>
      <w:r w:rsidRPr="003F0D64">
        <w:rPr>
          <w:rFonts w:ascii="Times New Roman" w:hAnsi="Times New Roman" w:cs="Times New Roman"/>
          <w:sz w:val="24"/>
          <w:szCs w:val="24"/>
        </w:rPr>
        <w:t>1. Утвердить Положение о составе, порядке подготовки и утверждения местных нормативов градостроительного проектирования</w:t>
      </w:r>
      <w:r w:rsidR="00D10AA7" w:rsidRPr="00D10AA7">
        <w:rPr>
          <w:rFonts w:ascii="Times New Roman" w:hAnsi="Times New Roman" w:cs="Times New Roman"/>
          <w:b/>
          <w:sz w:val="24"/>
          <w:szCs w:val="24"/>
        </w:rPr>
        <w:t xml:space="preserve"> </w:t>
      </w:r>
      <w:r w:rsidR="00D10AA7" w:rsidRPr="00D10AA7">
        <w:rPr>
          <w:rFonts w:ascii="Times New Roman" w:hAnsi="Times New Roman" w:cs="Times New Roman"/>
          <w:sz w:val="24"/>
          <w:szCs w:val="24"/>
        </w:rPr>
        <w:t>муниципального образования Сельское поселение Высоково</w:t>
      </w:r>
      <w:r w:rsidR="00D10AA7">
        <w:rPr>
          <w:rFonts w:ascii="Times New Roman" w:hAnsi="Times New Roman" w:cs="Times New Roman"/>
          <w:sz w:val="24"/>
          <w:szCs w:val="24"/>
        </w:rPr>
        <w:t xml:space="preserve">  </w:t>
      </w:r>
      <w:r w:rsidR="00D10AA7" w:rsidRPr="00D10AA7">
        <w:rPr>
          <w:rFonts w:ascii="Times New Roman" w:hAnsi="Times New Roman" w:cs="Times New Roman"/>
          <w:sz w:val="24"/>
          <w:szCs w:val="24"/>
        </w:rPr>
        <w:t>Рамешковского района Тверской области</w:t>
      </w:r>
    </w:p>
    <w:p w:rsidR="008D5B58" w:rsidRDefault="008D5B58" w:rsidP="00D10AA7">
      <w:pPr>
        <w:spacing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 </w:t>
      </w:r>
      <w:r w:rsidR="00D10AA7">
        <w:rPr>
          <w:rFonts w:ascii="Times New Roman" w:hAnsi="Times New Roman" w:cs="Times New Roman"/>
          <w:sz w:val="24"/>
          <w:szCs w:val="24"/>
        </w:rPr>
        <w:t xml:space="preserve"> </w:t>
      </w:r>
      <w:r w:rsidRPr="003F0D64">
        <w:rPr>
          <w:rFonts w:ascii="Times New Roman" w:hAnsi="Times New Roman" w:cs="Times New Roman"/>
          <w:sz w:val="24"/>
          <w:szCs w:val="24"/>
        </w:rPr>
        <w:t>(</w:t>
      </w:r>
      <w:r w:rsidR="00E23913">
        <w:rPr>
          <w:rFonts w:ascii="Times New Roman" w:hAnsi="Times New Roman" w:cs="Times New Roman"/>
          <w:sz w:val="24"/>
          <w:szCs w:val="24"/>
        </w:rPr>
        <w:t xml:space="preserve">приложение 1 и 2 </w:t>
      </w:r>
      <w:r w:rsidRPr="003F0D64">
        <w:rPr>
          <w:rFonts w:ascii="Times New Roman" w:hAnsi="Times New Roman" w:cs="Times New Roman"/>
          <w:sz w:val="24"/>
          <w:szCs w:val="24"/>
        </w:rPr>
        <w:t>прилага</w:t>
      </w:r>
      <w:r w:rsidR="00E23913">
        <w:rPr>
          <w:rFonts w:ascii="Times New Roman" w:hAnsi="Times New Roman" w:cs="Times New Roman"/>
          <w:sz w:val="24"/>
          <w:szCs w:val="24"/>
        </w:rPr>
        <w:t>ю</w:t>
      </w:r>
      <w:r w:rsidRPr="003F0D64">
        <w:rPr>
          <w:rFonts w:ascii="Times New Roman" w:hAnsi="Times New Roman" w:cs="Times New Roman"/>
          <w:sz w:val="24"/>
          <w:szCs w:val="24"/>
        </w:rPr>
        <w:t>тся).</w:t>
      </w:r>
    </w:p>
    <w:p w:rsidR="00D10AA7" w:rsidRDefault="00830FCD" w:rsidP="00D10AA7">
      <w:pPr>
        <w:pStyle w:val="a9"/>
        <w:rPr>
          <w:rFonts w:ascii="Times New Roman" w:hAnsi="Times New Roman" w:cs="Times New Roman"/>
          <w:sz w:val="24"/>
          <w:szCs w:val="24"/>
        </w:rPr>
      </w:pPr>
      <w:r>
        <w:rPr>
          <w:rStyle w:val="s2"/>
          <w:rFonts w:ascii="Times New Roman" w:hAnsi="Times New Roman" w:cs="Times New Roman"/>
        </w:rPr>
        <w:t>2</w:t>
      </w:r>
      <w:r w:rsidR="00D10AA7">
        <w:rPr>
          <w:rStyle w:val="s2"/>
          <w:rFonts w:ascii="Times New Roman" w:hAnsi="Times New Roman" w:cs="Times New Roman"/>
        </w:rPr>
        <w:t>.</w:t>
      </w:r>
      <w:r w:rsidR="00D10AA7" w:rsidRPr="00D10AA7">
        <w:rPr>
          <w:rFonts w:ascii="Times New Roman" w:hAnsi="Times New Roman" w:cs="Times New Roman"/>
        </w:rPr>
        <w:t xml:space="preserve"> </w:t>
      </w:r>
      <w:r w:rsidR="00D10AA7" w:rsidRPr="00D10AA7">
        <w:rPr>
          <w:rFonts w:ascii="Times New Roman" w:hAnsi="Times New Roman" w:cs="Times New Roman"/>
          <w:sz w:val="24"/>
          <w:szCs w:val="24"/>
        </w:rPr>
        <w:t>Разместить настоящее решение на официальном сайте муниципального образования «Рамешковский  район»- сельское поселение Высоково  в информационно-телекоммуникационной сети «Интернет» и  в центре для обнародования нормативных правовых актов в администрации сельского поселения Высоково.</w:t>
      </w:r>
    </w:p>
    <w:p w:rsidR="00830FCD" w:rsidRDefault="00830FCD" w:rsidP="00D10AA7">
      <w:pPr>
        <w:pStyle w:val="a9"/>
        <w:rPr>
          <w:rFonts w:ascii="Times New Roman" w:hAnsi="Times New Roman" w:cs="Times New Roman"/>
          <w:sz w:val="24"/>
          <w:szCs w:val="24"/>
        </w:rPr>
      </w:pPr>
    </w:p>
    <w:p w:rsidR="00830FCD" w:rsidRPr="00830FCD" w:rsidRDefault="00830FCD" w:rsidP="00D10AA7">
      <w:pPr>
        <w:pStyle w:val="a9"/>
        <w:rPr>
          <w:rFonts w:ascii="Times New Roman" w:hAnsi="Times New Roman" w:cs="Times New Roman"/>
          <w:sz w:val="28"/>
          <w:szCs w:val="28"/>
        </w:rPr>
      </w:pPr>
      <w:r>
        <w:rPr>
          <w:rFonts w:ascii="Times New Roman" w:hAnsi="Times New Roman" w:cs="Times New Roman"/>
          <w:sz w:val="24"/>
          <w:szCs w:val="24"/>
        </w:rPr>
        <w:t>3.</w:t>
      </w:r>
      <w:r w:rsidRPr="00830FCD">
        <w:rPr>
          <w:rStyle w:val="s3"/>
        </w:rPr>
        <w:t xml:space="preserve"> </w:t>
      </w:r>
      <w:r>
        <w:rPr>
          <w:rStyle w:val="s3"/>
        </w:rPr>
        <w:t xml:space="preserve"> </w:t>
      </w:r>
      <w:r w:rsidRPr="00D10AA7">
        <w:rPr>
          <w:rStyle w:val="s3"/>
        </w:rPr>
        <w:t> </w:t>
      </w:r>
      <w:r w:rsidRPr="00830FCD">
        <w:rPr>
          <w:rStyle w:val="s2"/>
          <w:rFonts w:ascii="Times New Roman" w:hAnsi="Times New Roman" w:cs="Times New Roman"/>
          <w:sz w:val="24"/>
          <w:szCs w:val="24"/>
        </w:rPr>
        <w:t>Контроль над исполнением настоящего постановления оставляю за собой</w:t>
      </w:r>
      <w:r w:rsidRPr="00830FCD">
        <w:rPr>
          <w:rStyle w:val="s2"/>
          <w:rFonts w:ascii="Times New Roman" w:hAnsi="Times New Roman" w:cs="Times New Roman"/>
          <w:sz w:val="28"/>
          <w:szCs w:val="28"/>
        </w:rPr>
        <w:t xml:space="preserve"> </w:t>
      </w:r>
      <w:r>
        <w:rPr>
          <w:rStyle w:val="s2"/>
          <w:rFonts w:ascii="Times New Roman" w:hAnsi="Times New Roman" w:cs="Times New Roman"/>
          <w:sz w:val="28"/>
          <w:szCs w:val="28"/>
        </w:rPr>
        <w:t xml:space="preserve"> </w:t>
      </w:r>
    </w:p>
    <w:p w:rsidR="00D10AA7" w:rsidRPr="00830FCD" w:rsidRDefault="00D10AA7" w:rsidP="00D10AA7">
      <w:pPr>
        <w:pStyle w:val="a9"/>
        <w:rPr>
          <w:rFonts w:ascii="Times New Roman" w:hAnsi="Times New Roman" w:cs="Times New Roman"/>
          <w:sz w:val="28"/>
          <w:szCs w:val="28"/>
        </w:rPr>
      </w:pPr>
    </w:p>
    <w:p w:rsidR="00D10AA7" w:rsidRDefault="00D10AA7" w:rsidP="00D10AA7">
      <w:pPr>
        <w:pStyle w:val="a9"/>
        <w:rPr>
          <w:rFonts w:ascii="Times New Roman" w:hAnsi="Times New Roman" w:cs="Times New Roman"/>
          <w:sz w:val="24"/>
          <w:szCs w:val="24"/>
        </w:rPr>
      </w:pPr>
    </w:p>
    <w:p w:rsidR="00D10AA7" w:rsidRPr="00D10AA7" w:rsidRDefault="00D10AA7" w:rsidP="00D10AA7">
      <w:pPr>
        <w:pStyle w:val="a9"/>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Высоково:                                               </w:t>
      </w:r>
      <w:r w:rsidR="00FC427E">
        <w:rPr>
          <w:rFonts w:ascii="Times New Roman" w:hAnsi="Times New Roman" w:cs="Times New Roman"/>
          <w:sz w:val="24"/>
          <w:szCs w:val="24"/>
        </w:rPr>
        <w:t xml:space="preserve">                </w:t>
      </w:r>
      <w:r>
        <w:rPr>
          <w:rFonts w:ascii="Times New Roman" w:hAnsi="Times New Roman" w:cs="Times New Roman"/>
          <w:sz w:val="24"/>
          <w:szCs w:val="24"/>
        </w:rPr>
        <w:t xml:space="preserve">     В.А.Соколова</w:t>
      </w:r>
    </w:p>
    <w:p w:rsidR="00D10AA7" w:rsidRPr="00D10AA7" w:rsidRDefault="00D10AA7" w:rsidP="00D10AA7">
      <w:pPr>
        <w:spacing w:line="240" w:lineRule="auto"/>
        <w:jc w:val="both"/>
        <w:rPr>
          <w:rFonts w:ascii="Times New Roman" w:hAnsi="Times New Roman" w:cs="Times New Roman"/>
          <w:sz w:val="24"/>
          <w:szCs w:val="24"/>
        </w:rPr>
      </w:pPr>
    </w:p>
    <w:p w:rsidR="008D5B58" w:rsidRPr="003F0D64" w:rsidRDefault="00D10AA7" w:rsidP="008D5B58">
      <w:pPr>
        <w:spacing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w:t>
      </w:r>
    </w:p>
    <w:p w:rsidR="008D5B58" w:rsidRDefault="008D5B58" w:rsidP="008D5B58">
      <w:pPr>
        <w:rPr>
          <w:rFonts w:ascii="Times New Roman" w:hAnsi="Times New Roman" w:cs="Times New Roman"/>
          <w:sz w:val="24"/>
          <w:szCs w:val="24"/>
        </w:rPr>
      </w:pPr>
      <w:r>
        <w:rPr>
          <w:rFonts w:ascii="Times New Roman" w:hAnsi="Times New Roman" w:cs="Times New Roman"/>
          <w:sz w:val="24"/>
          <w:szCs w:val="24"/>
        </w:rPr>
        <w:br w:type="page"/>
      </w:r>
    </w:p>
    <w:p w:rsidR="008D5B58" w:rsidRPr="00D10AA7" w:rsidRDefault="008D5B58" w:rsidP="008D5B58">
      <w:pPr>
        <w:spacing w:after="0" w:line="240" w:lineRule="auto"/>
        <w:ind w:firstLine="709"/>
        <w:jc w:val="right"/>
        <w:rPr>
          <w:rFonts w:ascii="Times New Roman" w:hAnsi="Times New Roman" w:cs="Times New Roman"/>
        </w:rPr>
      </w:pPr>
      <w:r w:rsidRPr="00D10AA7">
        <w:rPr>
          <w:rFonts w:ascii="Times New Roman" w:hAnsi="Times New Roman" w:cs="Times New Roman"/>
        </w:rPr>
        <w:lastRenderedPageBreak/>
        <w:t>Приложение</w:t>
      </w:r>
      <w:r w:rsidR="00E23913">
        <w:rPr>
          <w:rFonts w:ascii="Times New Roman" w:hAnsi="Times New Roman" w:cs="Times New Roman"/>
        </w:rPr>
        <w:t xml:space="preserve"> №1</w:t>
      </w:r>
    </w:p>
    <w:p w:rsidR="00D10AA7" w:rsidRDefault="008D5B58" w:rsidP="008D5B58">
      <w:pPr>
        <w:spacing w:after="0" w:line="240" w:lineRule="auto"/>
        <w:ind w:firstLine="709"/>
        <w:jc w:val="right"/>
        <w:rPr>
          <w:rFonts w:ascii="Times New Roman" w:hAnsi="Times New Roman" w:cs="Times New Roman"/>
        </w:rPr>
      </w:pPr>
      <w:r w:rsidRPr="00D10AA7">
        <w:rPr>
          <w:rFonts w:ascii="Times New Roman" w:hAnsi="Times New Roman" w:cs="Times New Roman"/>
        </w:rPr>
        <w:t xml:space="preserve">к </w:t>
      </w:r>
      <w:r w:rsidR="00830FCD">
        <w:rPr>
          <w:rFonts w:ascii="Times New Roman" w:hAnsi="Times New Roman" w:cs="Times New Roman"/>
        </w:rPr>
        <w:t>постановлению</w:t>
      </w:r>
      <w:r w:rsidR="00D10AA7">
        <w:rPr>
          <w:rFonts w:ascii="Times New Roman" w:hAnsi="Times New Roman" w:cs="Times New Roman"/>
        </w:rPr>
        <w:t xml:space="preserve"> </w:t>
      </w:r>
      <w:r w:rsidR="00830FCD">
        <w:rPr>
          <w:rFonts w:ascii="Times New Roman" w:hAnsi="Times New Roman" w:cs="Times New Roman"/>
        </w:rPr>
        <w:t>администрации</w:t>
      </w:r>
    </w:p>
    <w:p w:rsidR="00D10AA7" w:rsidRDefault="00D10AA7" w:rsidP="008D5B58">
      <w:pPr>
        <w:spacing w:after="0" w:line="240" w:lineRule="auto"/>
        <w:ind w:firstLine="709"/>
        <w:jc w:val="right"/>
        <w:rPr>
          <w:rFonts w:ascii="Times New Roman" w:hAnsi="Times New Roman" w:cs="Times New Roman"/>
        </w:rPr>
      </w:pPr>
      <w:r>
        <w:rPr>
          <w:rFonts w:ascii="Times New Roman" w:hAnsi="Times New Roman" w:cs="Times New Roman"/>
        </w:rPr>
        <w:t xml:space="preserve"> сельского поселения Высоково</w:t>
      </w:r>
    </w:p>
    <w:p w:rsidR="008D5B58" w:rsidRPr="00D10AA7" w:rsidRDefault="00D10AA7" w:rsidP="008D5B58">
      <w:pPr>
        <w:spacing w:after="0" w:line="240" w:lineRule="auto"/>
        <w:ind w:firstLine="709"/>
        <w:jc w:val="right"/>
        <w:rPr>
          <w:rFonts w:ascii="Times New Roman" w:hAnsi="Times New Roman" w:cs="Times New Roman"/>
        </w:rPr>
      </w:pPr>
      <w:r w:rsidRPr="00D10AA7">
        <w:rPr>
          <w:rFonts w:ascii="Times New Roman" w:hAnsi="Times New Roman" w:cs="Times New Roman"/>
        </w:rPr>
        <w:t>№ 0</w:t>
      </w:r>
      <w:r w:rsidR="00830FCD">
        <w:rPr>
          <w:rFonts w:ascii="Times New Roman" w:hAnsi="Times New Roman" w:cs="Times New Roman"/>
        </w:rPr>
        <w:t>5</w:t>
      </w:r>
      <w:r w:rsidRPr="00D10AA7">
        <w:rPr>
          <w:rFonts w:ascii="Times New Roman" w:hAnsi="Times New Roman" w:cs="Times New Roman"/>
        </w:rPr>
        <w:t xml:space="preserve"> от</w:t>
      </w:r>
      <w:r w:rsidR="00850793">
        <w:rPr>
          <w:rFonts w:ascii="Times New Roman" w:hAnsi="Times New Roman" w:cs="Times New Roman"/>
        </w:rPr>
        <w:t xml:space="preserve"> </w:t>
      </w:r>
      <w:r w:rsidR="00830FCD">
        <w:rPr>
          <w:rFonts w:ascii="Times New Roman" w:hAnsi="Times New Roman" w:cs="Times New Roman"/>
        </w:rPr>
        <w:t>15</w:t>
      </w:r>
      <w:r w:rsidRPr="00D10AA7">
        <w:rPr>
          <w:rFonts w:ascii="Times New Roman" w:hAnsi="Times New Roman" w:cs="Times New Roman"/>
        </w:rPr>
        <w:t xml:space="preserve">.01.2014 </w:t>
      </w:r>
    </w:p>
    <w:p w:rsidR="008D5B58" w:rsidRPr="00D10AA7" w:rsidRDefault="00D10AA7" w:rsidP="00514562">
      <w:pPr>
        <w:spacing w:after="0" w:line="240" w:lineRule="auto"/>
        <w:ind w:firstLine="709"/>
        <w:jc w:val="right"/>
        <w:rPr>
          <w:rFonts w:ascii="Times New Roman" w:hAnsi="Times New Roman" w:cs="Times New Roman"/>
        </w:rPr>
      </w:pPr>
      <w:r>
        <w:rPr>
          <w:rFonts w:ascii="Times New Roman" w:hAnsi="Times New Roman" w:cs="Times New Roman"/>
        </w:rPr>
        <w:t xml:space="preserve"> </w:t>
      </w:r>
      <w:bookmarkStart w:id="0" w:name="_GoBack"/>
      <w:bookmarkEnd w:id="0"/>
    </w:p>
    <w:p w:rsidR="008D5B58" w:rsidRPr="00DB4B10" w:rsidRDefault="008D5B58" w:rsidP="00514562">
      <w:pPr>
        <w:spacing w:after="0" w:line="240" w:lineRule="auto"/>
        <w:jc w:val="center"/>
        <w:rPr>
          <w:rFonts w:ascii="Times New Roman" w:hAnsi="Times New Roman" w:cs="Times New Roman"/>
          <w:b/>
          <w:sz w:val="24"/>
          <w:szCs w:val="24"/>
        </w:rPr>
      </w:pPr>
      <w:r w:rsidRPr="00DB4B10">
        <w:rPr>
          <w:rFonts w:ascii="Times New Roman" w:hAnsi="Times New Roman" w:cs="Times New Roman"/>
          <w:b/>
          <w:sz w:val="24"/>
          <w:szCs w:val="24"/>
        </w:rPr>
        <w:t>Положение</w:t>
      </w:r>
    </w:p>
    <w:p w:rsidR="00514562" w:rsidRPr="00514562" w:rsidRDefault="008D5B58" w:rsidP="00514562">
      <w:pPr>
        <w:spacing w:after="0" w:line="240" w:lineRule="auto"/>
        <w:jc w:val="center"/>
        <w:rPr>
          <w:rFonts w:ascii="Times New Roman" w:hAnsi="Times New Roman" w:cs="Times New Roman"/>
          <w:b/>
          <w:sz w:val="24"/>
          <w:szCs w:val="24"/>
        </w:rPr>
      </w:pPr>
      <w:r w:rsidRPr="00DB4B10">
        <w:rPr>
          <w:rFonts w:ascii="Times New Roman" w:hAnsi="Times New Roman" w:cs="Times New Roman"/>
          <w:b/>
          <w:sz w:val="24"/>
          <w:szCs w:val="24"/>
        </w:rPr>
        <w:t xml:space="preserve">о составе, порядке подготовки и утверждения местных нормативов градостроительного проектирования </w:t>
      </w:r>
      <w:r w:rsidR="00D10AA7">
        <w:rPr>
          <w:rFonts w:ascii="Times New Roman" w:hAnsi="Times New Roman" w:cs="Times New Roman"/>
          <w:b/>
          <w:sz w:val="24"/>
          <w:szCs w:val="24"/>
        </w:rPr>
        <w:t xml:space="preserve"> </w:t>
      </w:r>
      <w:r w:rsidR="00514562" w:rsidRPr="00514562">
        <w:rPr>
          <w:rFonts w:ascii="Times New Roman" w:hAnsi="Times New Roman" w:cs="Times New Roman"/>
          <w:b/>
          <w:sz w:val="24"/>
          <w:szCs w:val="24"/>
        </w:rPr>
        <w:t>муниципального образования</w:t>
      </w:r>
    </w:p>
    <w:p w:rsidR="008D5B58" w:rsidRDefault="00514562" w:rsidP="00514562">
      <w:pPr>
        <w:spacing w:after="0" w:line="240" w:lineRule="auto"/>
        <w:jc w:val="center"/>
        <w:rPr>
          <w:rFonts w:ascii="Times New Roman" w:hAnsi="Times New Roman" w:cs="Times New Roman"/>
          <w:b/>
          <w:sz w:val="24"/>
          <w:szCs w:val="24"/>
        </w:rPr>
      </w:pPr>
      <w:r w:rsidRPr="00514562">
        <w:rPr>
          <w:rFonts w:ascii="Times New Roman" w:hAnsi="Times New Roman" w:cs="Times New Roman"/>
          <w:b/>
          <w:sz w:val="24"/>
          <w:szCs w:val="24"/>
        </w:rPr>
        <w:t>Сельское поселение Высоково  Рамешковского района Тверской области</w:t>
      </w:r>
    </w:p>
    <w:p w:rsidR="00514562" w:rsidRPr="00514562" w:rsidRDefault="00514562" w:rsidP="00514562">
      <w:pPr>
        <w:spacing w:after="0" w:line="240" w:lineRule="auto"/>
        <w:jc w:val="center"/>
        <w:rPr>
          <w:rFonts w:ascii="Times New Roman" w:hAnsi="Times New Roman" w:cs="Times New Roman"/>
          <w:b/>
          <w:sz w:val="24"/>
          <w:szCs w:val="24"/>
        </w:rPr>
      </w:pPr>
    </w:p>
    <w:p w:rsidR="008D5B58" w:rsidRPr="00514562" w:rsidRDefault="008D5B58" w:rsidP="00514562">
      <w:pPr>
        <w:spacing w:after="0" w:line="240" w:lineRule="auto"/>
        <w:ind w:firstLine="709"/>
        <w:jc w:val="both"/>
        <w:rPr>
          <w:rFonts w:ascii="Times New Roman" w:hAnsi="Times New Roman" w:cs="Times New Roman"/>
          <w:b/>
          <w:sz w:val="24"/>
          <w:szCs w:val="24"/>
        </w:rPr>
      </w:pPr>
      <w:r w:rsidRPr="00CD43B0">
        <w:rPr>
          <w:rFonts w:ascii="Times New Roman" w:hAnsi="Times New Roman" w:cs="Times New Roman"/>
          <w:b/>
          <w:sz w:val="24"/>
          <w:szCs w:val="24"/>
        </w:rPr>
        <w:t>I. Общие положения</w:t>
      </w:r>
    </w:p>
    <w:p w:rsidR="008D5B58" w:rsidRPr="003F0D64" w:rsidRDefault="008D5B58" w:rsidP="00514562">
      <w:pPr>
        <w:spacing w:after="0" w:line="240" w:lineRule="auto"/>
        <w:jc w:val="both"/>
        <w:rPr>
          <w:rFonts w:ascii="Times New Roman" w:hAnsi="Times New Roman" w:cs="Times New Roman"/>
          <w:sz w:val="24"/>
          <w:szCs w:val="24"/>
        </w:rPr>
      </w:pPr>
      <w:r w:rsidRPr="003F0D64">
        <w:rPr>
          <w:rFonts w:ascii="Times New Roman" w:hAnsi="Times New Roman" w:cs="Times New Roman"/>
          <w:sz w:val="24"/>
          <w:szCs w:val="24"/>
        </w:rPr>
        <w:t>1. Положение о составе, порядке подготовки и утверждения местных нормативов градостроительного проектирования</w:t>
      </w:r>
      <w:r w:rsidR="00514562" w:rsidRPr="00514562">
        <w:rPr>
          <w:rFonts w:ascii="Times New Roman" w:hAnsi="Times New Roman" w:cs="Times New Roman"/>
          <w:sz w:val="24"/>
          <w:szCs w:val="24"/>
        </w:rPr>
        <w:t xml:space="preserve"> </w:t>
      </w:r>
      <w:r w:rsidR="00514562" w:rsidRPr="00D10AA7">
        <w:rPr>
          <w:rFonts w:ascii="Times New Roman" w:hAnsi="Times New Roman" w:cs="Times New Roman"/>
          <w:sz w:val="24"/>
          <w:szCs w:val="24"/>
        </w:rPr>
        <w:t>муниципального образования Сельское поселение Высоково</w:t>
      </w:r>
      <w:r w:rsidR="00514562">
        <w:rPr>
          <w:rFonts w:ascii="Times New Roman" w:hAnsi="Times New Roman" w:cs="Times New Roman"/>
          <w:sz w:val="24"/>
          <w:szCs w:val="24"/>
        </w:rPr>
        <w:t xml:space="preserve">  </w:t>
      </w:r>
      <w:r w:rsidR="00514562" w:rsidRPr="00D10AA7">
        <w:rPr>
          <w:rFonts w:ascii="Times New Roman" w:hAnsi="Times New Roman" w:cs="Times New Roman"/>
          <w:sz w:val="24"/>
          <w:szCs w:val="24"/>
        </w:rPr>
        <w:t>Рамешковского района Тверской области</w:t>
      </w:r>
      <w:r w:rsidR="00514562" w:rsidRPr="003F0D64">
        <w:rPr>
          <w:rFonts w:ascii="Times New Roman" w:hAnsi="Times New Roman" w:cs="Times New Roman"/>
          <w:sz w:val="24"/>
          <w:szCs w:val="24"/>
        </w:rPr>
        <w:t xml:space="preserve"> </w:t>
      </w:r>
      <w:r w:rsidRPr="003F0D64">
        <w:rPr>
          <w:rFonts w:ascii="Times New Roman" w:hAnsi="Times New Roman" w:cs="Times New Roman"/>
          <w:sz w:val="24"/>
          <w:szCs w:val="24"/>
        </w:rPr>
        <w:t xml:space="preserve">(далее - Положение) разработано в соответствии с Градостроительным кодексом Российской Федерации, Федеральным законом от </w:t>
      </w:r>
      <w:r>
        <w:rPr>
          <w:rFonts w:ascii="Times New Roman" w:hAnsi="Times New Roman" w:cs="Times New Roman"/>
          <w:sz w:val="24"/>
          <w:szCs w:val="24"/>
        </w:rPr>
        <w:t>06.10.</w:t>
      </w:r>
      <w:r w:rsidRPr="003F0D64">
        <w:rPr>
          <w:rFonts w:ascii="Times New Roman" w:hAnsi="Times New Roman" w:cs="Times New Roman"/>
          <w:sz w:val="24"/>
          <w:szCs w:val="24"/>
        </w:rPr>
        <w:t xml:space="preserve">2003 года </w:t>
      </w:r>
      <w:r>
        <w:rPr>
          <w:rFonts w:ascii="Times New Roman" w:hAnsi="Times New Roman" w:cs="Times New Roman"/>
          <w:sz w:val="24"/>
          <w:szCs w:val="24"/>
        </w:rPr>
        <w:t>№ </w:t>
      </w:r>
      <w:r w:rsidRPr="003F0D64">
        <w:rPr>
          <w:rFonts w:ascii="Times New Roman" w:hAnsi="Times New Roman" w:cs="Times New Roman"/>
          <w:sz w:val="24"/>
          <w:szCs w:val="24"/>
        </w:rPr>
        <w:t xml:space="preserve">131-ФЗ "Об общих принципах организации местного самоуправления в Российской Федерации" и определяет состав, порядок подготовки и утверждения местных нормативов градостроительного проектирования </w:t>
      </w:r>
      <w:r w:rsidR="00514562">
        <w:rPr>
          <w:rFonts w:ascii="Times New Roman" w:hAnsi="Times New Roman" w:cs="Times New Roman"/>
          <w:sz w:val="24"/>
          <w:szCs w:val="24"/>
        </w:rPr>
        <w:t xml:space="preserve"> </w:t>
      </w:r>
      <w:r w:rsidR="00514562" w:rsidRPr="00D10AA7">
        <w:rPr>
          <w:rFonts w:ascii="Times New Roman" w:hAnsi="Times New Roman" w:cs="Times New Roman"/>
          <w:sz w:val="24"/>
          <w:szCs w:val="24"/>
        </w:rPr>
        <w:t>муниципального образования Сельское поселение Высоково</w:t>
      </w:r>
      <w:r w:rsidR="00514562">
        <w:rPr>
          <w:rFonts w:ascii="Times New Roman" w:hAnsi="Times New Roman" w:cs="Times New Roman"/>
          <w:sz w:val="24"/>
          <w:szCs w:val="24"/>
        </w:rPr>
        <w:t xml:space="preserve">  </w:t>
      </w:r>
      <w:r w:rsidR="00514562" w:rsidRPr="00D10AA7">
        <w:rPr>
          <w:rFonts w:ascii="Times New Roman" w:hAnsi="Times New Roman" w:cs="Times New Roman"/>
          <w:sz w:val="24"/>
          <w:szCs w:val="24"/>
        </w:rPr>
        <w:t>Рамешковского района Т</w:t>
      </w:r>
      <w:r w:rsidR="00514562">
        <w:rPr>
          <w:rFonts w:ascii="Times New Roman" w:hAnsi="Times New Roman" w:cs="Times New Roman"/>
          <w:sz w:val="24"/>
          <w:szCs w:val="24"/>
        </w:rPr>
        <w:t>верской области.</w:t>
      </w:r>
    </w:p>
    <w:p w:rsidR="008D5B58" w:rsidRPr="003F0D64" w:rsidRDefault="008D5B58" w:rsidP="008D5B58">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2. Местные нормативы градостроительного проектирования </w:t>
      </w:r>
      <w:r w:rsidR="00514562">
        <w:rPr>
          <w:rFonts w:ascii="Times New Roman" w:hAnsi="Times New Roman" w:cs="Times New Roman"/>
          <w:sz w:val="24"/>
          <w:szCs w:val="24"/>
        </w:rPr>
        <w:t>сельского поселения Высоково</w:t>
      </w:r>
      <w:r w:rsidRPr="003F0D64">
        <w:rPr>
          <w:rFonts w:ascii="Times New Roman" w:hAnsi="Times New Roman" w:cs="Times New Roman"/>
          <w:sz w:val="24"/>
          <w:szCs w:val="24"/>
        </w:rPr>
        <w:t xml:space="preserve"> (далее - местные 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документации по планировке территории </w:t>
      </w:r>
      <w:r w:rsidR="00514562">
        <w:rPr>
          <w:rFonts w:ascii="Times New Roman" w:hAnsi="Times New Roman" w:cs="Times New Roman"/>
          <w:sz w:val="24"/>
          <w:szCs w:val="24"/>
        </w:rPr>
        <w:t>сельского поселения Высоково.</w:t>
      </w:r>
    </w:p>
    <w:p w:rsidR="00514562" w:rsidRDefault="008D5B58" w:rsidP="008D5B58">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3. Местные нормативы разрабатываются в соответствии с законодательством о градостроительной деятельности Российской Федерации и Тверской области, техническими регламентами и с учетом природно-климатических, социально-демографических, национальных, территориальных и других особенностей </w:t>
      </w:r>
      <w:r w:rsidR="00514562">
        <w:rPr>
          <w:rFonts w:ascii="Times New Roman" w:hAnsi="Times New Roman" w:cs="Times New Roman"/>
          <w:sz w:val="24"/>
          <w:szCs w:val="24"/>
        </w:rPr>
        <w:t>сельского поселения Высоково.</w:t>
      </w:r>
      <w:r w:rsidR="00514562" w:rsidRPr="003F0D64">
        <w:rPr>
          <w:rFonts w:ascii="Times New Roman" w:hAnsi="Times New Roman" w:cs="Times New Roman"/>
          <w:sz w:val="24"/>
          <w:szCs w:val="24"/>
        </w:rPr>
        <w:t xml:space="preserve"> </w:t>
      </w:r>
    </w:p>
    <w:p w:rsidR="008D5B58" w:rsidRPr="003F0D64" w:rsidRDefault="008D5B58" w:rsidP="008D5B58">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4. Не допускается утверждение местных нормативов, содержащих минимальные расчетные показатели обеспечения благоприятных условий жизнедеятельности человека ниже, чем расчетные показатели, содержащиеся в региональных нормативах градостроительного проектирования Тверской области.</w:t>
      </w:r>
    </w:p>
    <w:p w:rsidR="003F0D64" w:rsidRPr="003F0D64" w:rsidRDefault="008D5B58"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5. Финансирование мероприятий по подготовке, разработке и утверждению местных нормативов осуществляется за счет средств бюджета </w:t>
      </w:r>
      <w:r w:rsidR="00514562">
        <w:rPr>
          <w:rFonts w:ascii="Times New Roman" w:hAnsi="Times New Roman" w:cs="Times New Roman"/>
          <w:sz w:val="24"/>
          <w:szCs w:val="24"/>
        </w:rPr>
        <w:t>сельского поселения Высоково.</w:t>
      </w:r>
    </w:p>
    <w:p w:rsidR="003F0D64" w:rsidRPr="00514562" w:rsidRDefault="003F0D64" w:rsidP="00514562">
      <w:pPr>
        <w:spacing w:after="0" w:line="240" w:lineRule="auto"/>
        <w:ind w:firstLine="709"/>
        <w:jc w:val="both"/>
        <w:rPr>
          <w:rFonts w:ascii="Times New Roman" w:hAnsi="Times New Roman" w:cs="Times New Roman"/>
          <w:b/>
          <w:sz w:val="24"/>
          <w:szCs w:val="24"/>
        </w:rPr>
      </w:pPr>
      <w:r w:rsidRPr="00CD43B0">
        <w:rPr>
          <w:rFonts w:ascii="Times New Roman" w:hAnsi="Times New Roman" w:cs="Times New Roman"/>
          <w:b/>
          <w:sz w:val="24"/>
          <w:szCs w:val="24"/>
        </w:rPr>
        <w:t>II. Состав местных нормативов</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6. Местные нормативы разрабатываются с учетом требований по формированию застройки территорий</w:t>
      </w:r>
      <w:r w:rsidR="00613398">
        <w:rPr>
          <w:rFonts w:ascii="Times New Roman" w:hAnsi="Times New Roman" w:cs="Times New Roman"/>
          <w:sz w:val="24"/>
          <w:szCs w:val="24"/>
        </w:rPr>
        <w:t xml:space="preserve"> населенных пунктов</w:t>
      </w:r>
      <w:r w:rsidRPr="003F0D64">
        <w:rPr>
          <w:rFonts w:ascii="Times New Roman" w:hAnsi="Times New Roman" w:cs="Times New Roman"/>
          <w:sz w:val="24"/>
          <w:szCs w:val="24"/>
        </w:rPr>
        <w:t xml:space="preserve"> </w:t>
      </w:r>
      <w:r w:rsidR="00514562">
        <w:rPr>
          <w:rFonts w:ascii="Times New Roman" w:hAnsi="Times New Roman" w:cs="Times New Roman"/>
          <w:sz w:val="24"/>
          <w:szCs w:val="24"/>
        </w:rPr>
        <w:t>сельского поселения Высоково</w:t>
      </w:r>
      <w:r w:rsidR="00514562" w:rsidRPr="003F0D64">
        <w:rPr>
          <w:rFonts w:ascii="Times New Roman" w:hAnsi="Times New Roman" w:cs="Times New Roman"/>
          <w:sz w:val="24"/>
          <w:szCs w:val="24"/>
        </w:rPr>
        <w:t xml:space="preserve"> </w:t>
      </w:r>
      <w:r w:rsidRPr="003F0D64">
        <w:rPr>
          <w:rFonts w:ascii="Times New Roman" w:hAnsi="Times New Roman" w:cs="Times New Roman"/>
          <w:sz w:val="24"/>
          <w:szCs w:val="24"/>
        </w:rPr>
        <w:t>и включают в себя следующие минимальные расчетные показатели обеспечения благоприятных условий жизнедеятельности человека:</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1) нормативы плотности населения территори</w:t>
      </w:r>
      <w:r w:rsidR="007B455F">
        <w:rPr>
          <w:rFonts w:ascii="Times New Roman" w:hAnsi="Times New Roman" w:cs="Times New Roman"/>
          <w:sz w:val="24"/>
          <w:szCs w:val="24"/>
        </w:rPr>
        <w:t>и;</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2) расчетные показатели </w:t>
      </w:r>
      <w:r w:rsidR="00BF1996">
        <w:rPr>
          <w:rFonts w:ascii="Times New Roman" w:hAnsi="Times New Roman" w:cs="Times New Roman"/>
          <w:sz w:val="24"/>
          <w:szCs w:val="24"/>
        </w:rPr>
        <w:t>жилой зоны</w:t>
      </w:r>
      <w:r w:rsidRPr="003F0D64">
        <w:rPr>
          <w:rFonts w:ascii="Times New Roman" w:hAnsi="Times New Roman" w:cs="Times New Roman"/>
          <w:sz w:val="24"/>
          <w:szCs w:val="24"/>
        </w:rPr>
        <w:t>:</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жилищной обеспеченности;</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общей площади территорий для размещения объектов жилой застройки;</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размера придомовых участков;</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распределения жилищного строительства по типам жилья;</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распределения жилищного строительства по этажности;</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 </w:t>
      </w:r>
      <w:r w:rsidR="00BF1996">
        <w:rPr>
          <w:rFonts w:ascii="Times New Roman" w:hAnsi="Times New Roman" w:cs="Times New Roman"/>
          <w:sz w:val="24"/>
          <w:szCs w:val="24"/>
        </w:rPr>
        <w:t>нормативные параметры застройки сельского поселения;</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3) расчетные показатели </w:t>
      </w:r>
      <w:r w:rsidR="00BF1996">
        <w:rPr>
          <w:rFonts w:ascii="Times New Roman" w:hAnsi="Times New Roman" w:cs="Times New Roman"/>
          <w:sz w:val="24"/>
          <w:szCs w:val="24"/>
        </w:rPr>
        <w:t>общественно-деловой зоны:</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площади территорий для размещения объектов социального и коммунально-бытового назначения;</w:t>
      </w:r>
    </w:p>
    <w:p w:rsid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lastRenderedPageBreak/>
        <w:t>- нормативы обеспеченности детскими дошкольными учреждениями;</w:t>
      </w:r>
    </w:p>
    <w:p w:rsidR="00A10880" w:rsidRPr="003F0D64" w:rsidRDefault="00A10880" w:rsidP="00DB4B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F0D64">
        <w:rPr>
          <w:rFonts w:ascii="Times New Roman" w:hAnsi="Times New Roman" w:cs="Times New Roman"/>
          <w:sz w:val="24"/>
          <w:szCs w:val="24"/>
        </w:rPr>
        <w:t>нормативы обеспеченности школьными учреждениями</w:t>
      </w:r>
      <w:r>
        <w:rPr>
          <w:rFonts w:ascii="Times New Roman" w:hAnsi="Times New Roman" w:cs="Times New Roman"/>
          <w:sz w:val="24"/>
          <w:szCs w:val="24"/>
        </w:rPr>
        <w:t>;</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обеспеченности объектами здравоохранения;</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обеспеченности объектами торговли и питания;</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обеспеченности объектами культуры</w:t>
      </w:r>
      <w:r w:rsidR="00A10880">
        <w:rPr>
          <w:rFonts w:ascii="Times New Roman" w:hAnsi="Times New Roman" w:cs="Times New Roman"/>
          <w:sz w:val="24"/>
          <w:szCs w:val="24"/>
        </w:rPr>
        <w:t xml:space="preserve"> и спортивными сооружениями</w:t>
      </w:r>
      <w:r w:rsidRPr="003F0D64">
        <w:rPr>
          <w:rFonts w:ascii="Times New Roman" w:hAnsi="Times New Roman" w:cs="Times New Roman"/>
          <w:sz w:val="24"/>
          <w:szCs w:val="24"/>
        </w:rPr>
        <w:t>;</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обеспеченности объектами коммунально-бытового назначения;</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4) расчетные показатели рекреационно</w:t>
      </w:r>
      <w:r w:rsidR="00A10880">
        <w:rPr>
          <w:rFonts w:ascii="Times New Roman" w:hAnsi="Times New Roman" w:cs="Times New Roman"/>
          <w:sz w:val="24"/>
          <w:szCs w:val="24"/>
        </w:rPr>
        <w:t>й</w:t>
      </w:r>
      <w:r w:rsidRPr="003F0D64">
        <w:rPr>
          <w:rFonts w:ascii="Times New Roman" w:hAnsi="Times New Roman" w:cs="Times New Roman"/>
          <w:sz w:val="24"/>
          <w:szCs w:val="24"/>
        </w:rPr>
        <w:t xml:space="preserve"> </w:t>
      </w:r>
      <w:r w:rsidR="00A10880">
        <w:rPr>
          <w:rFonts w:ascii="Times New Roman" w:hAnsi="Times New Roman" w:cs="Times New Roman"/>
          <w:sz w:val="24"/>
          <w:szCs w:val="24"/>
        </w:rPr>
        <w:t>зоны</w:t>
      </w:r>
      <w:r w:rsidRPr="003F0D64">
        <w:rPr>
          <w:rFonts w:ascii="Times New Roman" w:hAnsi="Times New Roman" w:cs="Times New Roman"/>
          <w:sz w:val="24"/>
          <w:szCs w:val="24"/>
        </w:rPr>
        <w:t>:</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площади территорий для размещения объектов рекреационного назначения;</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площади озеленения территорий объ</w:t>
      </w:r>
      <w:r w:rsidR="00F17BF6">
        <w:rPr>
          <w:rFonts w:ascii="Times New Roman" w:hAnsi="Times New Roman" w:cs="Times New Roman"/>
          <w:sz w:val="24"/>
          <w:szCs w:val="24"/>
        </w:rPr>
        <w:t>ектов рекреационного назначения</w:t>
      </w:r>
      <w:r w:rsidR="00A10880">
        <w:rPr>
          <w:rFonts w:ascii="Times New Roman" w:hAnsi="Times New Roman" w:cs="Times New Roman"/>
          <w:sz w:val="24"/>
          <w:szCs w:val="24"/>
        </w:rPr>
        <w:t>;</w:t>
      </w:r>
    </w:p>
    <w:p w:rsid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5) расчетные показатели </w:t>
      </w:r>
      <w:r w:rsidR="00A10880">
        <w:rPr>
          <w:rFonts w:ascii="Times New Roman" w:hAnsi="Times New Roman" w:cs="Times New Roman"/>
          <w:sz w:val="24"/>
          <w:szCs w:val="24"/>
        </w:rPr>
        <w:t>зоны</w:t>
      </w:r>
      <w:r w:rsidRPr="003F0D64">
        <w:rPr>
          <w:rFonts w:ascii="Times New Roman" w:hAnsi="Times New Roman" w:cs="Times New Roman"/>
          <w:sz w:val="24"/>
          <w:szCs w:val="24"/>
        </w:rPr>
        <w:t xml:space="preserve"> транспортно</w:t>
      </w:r>
      <w:r w:rsidR="00A10880">
        <w:rPr>
          <w:rFonts w:ascii="Times New Roman" w:hAnsi="Times New Roman" w:cs="Times New Roman"/>
          <w:sz w:val="24"/>
          <w:szCs w:val="24"/>
        </w:rPr>
        <w:t>й</w:t>
      </w:r>
      <w:r w:rsidRPr="003F0D64">
        <w:rPr>
          <w:rFonts w:ascii="Times New Roman" w:hAnsi="Times New Roman" w:cs="Times New Roman"/>
          <w:sz w:val="24"/>
          <w:szCs w:val="24"/>
        </w:rPr>
        <w:t xml:space="preserve"> </w:t>
      </w:r>
      <w:r w:rsidR="00A10880">
        <w:rPr>
          <w:rFonts w:ascii="Times New Roman" w:hAnsi="Times New Roman" w:cs="Times New Roman"/>
          <w:sz w:val="24"/>
          <w:szCs w:val="24"/>
        </w:rPr>
        <w:t>инфраструктуры</w:t>
      </w:r>
      <w:r w:rsidRPr="003F0D64">
        <w:rPr>
          <w:rFonts w:ascii="Times New Roman" w:hAnsi="Times New Roman" w:cs="Times New Roman"/>
          <w:sz w:val="24"/>
          <w:szCs w:val="24"/>
        </w:rPr>
        <w:t>:</w:t>
      </w:r>
    </w:p>
    <w:p w:rsidR="00A10880" w:rsidRPr="003F0D64" w:rsidRDefault="00A10880" w:rsidP="00DB4B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расчетные параметры сети улиц и дорог сельского поселения;</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обеспеченности объектами для хранения и обслуживания транспортных средств;</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уровня автомобилизации;</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6) расчетные показатели </w:t>
      </w:r>
      <w:r w:rsidR="00A10880">
        <w:rPr>
          <w:rFonts w:ascii="Times New Roman" w:hAnsi="Times New Roman" w:cs="Times New Roman"/>
          <w:sz w:val="24"/>
          <w:szCs w:val="24"/>
        </w:rPr>
        <w:t>зоны</w:t>
      </w:r>
      <w:r w:rsidRPr="003F0D64">
        <w:rPr>
          <w:rFonts w:ascii="Times New Roman" w:hAnsi="Times New Roman" w:cs="Times New Roman"/>
          <w:sz w:val="24"/>
          <w:szCs w:val="24"/>
        </w:rPr>
        <w:t xml:space="preserve"> инженерн</w:t>
      </w:r>
      <w:r w:rsidR="00A10880">
        <w:rPr>
          <w:rFonts w:ascii="Times New Roman" w:hAnsi="Times New Roman" w:cs="Times New Roman"/>
          <w:sz w:val="24"/>
          <w:szCs w:val="24"/>
        </w:rPr>
        <w:t>ой</w:t>
      </w:r>
      <w:r w:rsidRPr="003F0D64">
        <w:rPr>
          <w:rFonts w:ascii="Times New Roman" w:hAnsi="Times New Roman" w:cs="Times New Roman"/>
          <w:sz w:val="24"/>
          <w:szCs w:val="24"/>
        </w:rPr>
        <w:t xml:space="preserve"> </w:t>
      </w:r>
      <w:r w:rsidR="00A10880">
        <w:rPr>
          <w:rFonts w:ascii="Times New Roman" w:hAnsi="Times New Roman" w:cs="Times New Roman"/>
          <w:sz w:val="24"/>
          <w:szCs w:val="24"/>
        </w:rPr>
        <w:t>инфраструктуры</w:t>
      </w:r>
      <w:r w:rsidRPr="003F0D64">
        <w:rPr>
          <w:rFonts w:ascii="Times New Roman" w:hAnsi="Times New Roman" w:cs="Times New Roman"/>
          <w:sz w:val="24"/>
          <w:szCs w:val="24"/>
        </w:rPr>
        <w:t>:</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обеспеченности водоснабжени</w:t>
      </w:r>
      <w:r w:rsidR="00A10880">
        <w:rPr>
          <w:rFonts w:ascii="Times New Roman" w:hAnsi="Times New Roman" w:cs="Times New Roman"/>
          <w:sz w:val="24"/>
          <w:szCs w:val="24"/>
        </w:rPr>
        <w:t>ем</w:t>
      </w:r>
      <w:r w:rsidRPr="003F0D64">
        <w:rPr>
          <w:rFonts w:ascii="Times New Roman" w:hAnsi="Times New Roman" w:cs="Times New Roman"/>
          <w:sz w:val="24"/>
          <w:szCs w:val="24"/>
        </w:rPr>
        <w:t xml:space="preserve"> и водоотведени</w:t>
      </w:r>
      <w:r w:rsidR="00A10880">
        <w:rPr>
          <w:rFonts w:ascii="Times New Roman" w:hAnsi="Times New Roman" w:cs="Times New Roman"/>
          <w:sz w:val="24"/>
          <w:szCs w:val="24"/>
        </w:rPr>
        <w:t>ем</w:t>
      </w:r>
      <w:r w:rsidRPr="003F0D64">
        <w:rPr>
          <w:rFonts w:ascii="Times New Roman" w:hAnsi="Times New Roman" w:cs="Times New Roman"/>
          <w:sz w:val="24"/>
          <w:szCs w:val="24"/>
        </w:rPr>
        <w:t>;</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обеспеченности теплоснабжени</w:t>
      </w:r>
      <w:r w:rsidR="00A10880">
        <w:rPr>
          <w:rFonts w:ascii="Times New Roman" w:hAnsi="Times New Roman" w:cs="Times New Roman"/>
          <w:sz w:val="24"/>
          <w:szCs w:val="24"/>
        </w:rPr>
        <w:t>ем</w:t>
      </w:r>
      <w:r w:rsidRPr="003F0D64">
        <w:rPr>
          <w:rFonts w:ascii="Times New Roman" w:hAnsi="Times New Roman" w:cs="Times New Roman"/>
          <w:sz w:val="24"/>
          <w:szCs w:val="24"/>
        </w:rPr>
        <w:t>;</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обеспеченности газоснабжени</w:t>
      </w:r>
      <w:r w:rsidR="00A10880">
        <w:rPr>
          <w:rFonts w:ascii="Times New Roman" w:hAnsi="Times New Roman" w:cs="Times New Roman"/>
          <w:sz w:val="24"/>
          <w:szCs w:val="24"/>
        </w:rPr>
        <w:t>ем</w:t>
      </w:r>
      <w:r w:rsidRPr="003F0D64">
        <w:rPr>
          <w:rFonts w:ascii="Times New Roman" w:hAnsi="Times New Roman" w:cs="Times New Roman"/>
          <w:sz w:val="24"/>
          <w:szCs w:val="24"/>
        </w:rPr>
        <w:t>;</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нормативы обеспеченности электро</w:t>
      </w:r>
      <w:r w:rsidR="00A10880">
        <w:rPr>
          <w:rFonts w:ascii="Times New Roman" w:hAnsi="Times New Roman" w:cs="Times New Roman"/>
          <w:sz w:val="24"/>
          <w:szCs w:val="24"/>
        </w:rPr>
        <w:t>потреблением</w:t>
      </w:r>
      <w:r w:rsidRPr="003F0D64">
        <w:rPr>
          <w:rFonts w:ascii="Times New Roman" w:hAnsi="Times New Roman" w:cs="Times New Roman"/>
          <w:sz w:val="24"/>
          <w:szCs w:val="24"/>
        </w:rPr>
        <w:t>;</w:t>
      </w:r>
    </w:p>
    <w:p w:rsid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 </w:t>
      </w:r>
      <w:r w:rsidR="004B3E93">
        <w:rPr>
          <w:rFonts w:ascii="Times New Roman" w:hAnsi="Times New Roman" w:cs="Times New Roman"/>
          <w:sz w:val="24"/>
          <w:szCs w:val="24"/>
        </w:rPr>
        <w:t>санитарн</w:t>
      </w:r>
      <w:r w:rsidR="00A10880">
        <w:rPr>
          <w:rFonts w:ascii="Times New Roman" w:hAnsi="Times New Roman" w:cs="Times New Roman"/>
          <w:sz w:val="24"/>
          <w:szCs w:val="24"/>
        </w:rPr>
        <w:t>ая</w:t>
      </w:r>
      <w:r w:rsidR="004B3E93">
        <w:rPr>
          <w:rFonts w:ascii="Times New Roman" w:hAnsi="Times New Roman" w:cs="Times New Roman"/>
          <w:sz w:val="24"/>
          <w:szCs w:val="24"/>
        </w:rPr>
        <w:t xml:space="preserve"> очистк</w:t>
      </w:r>
      <w:r w:rsidR="00A10880">
        <w:rPr>
          <w:rFonts w:ascii="Times New Roman" w:hAnsi="Times New Roman" w:cs="Times New Roman"/>
          <w:sz w:val="24"/>
          <w:szCs w:val="24"/>
        </w:rPr>
        <w:t>а</w:t>
      </w:r>
      <w:r w:rsidRPr="003F0D64">
        <w:rPr>
          <w:rFonts w:ascii="Times New Roman" w:hAnsi="Times New Roman" w:cs="Times New Roman"/>
          <w:sz w:val="24"/>
          <w:szCs w:val="24"/>
        </w:rPr>
        <w:t>;</w:t>
      </w:r>
    </w:p>
    <w:p w:rsidR="00A10880" w:rsidRDefault="00A10880" w:rsidP="00DB4B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расчетные показатели зон сельскохозяйственного использования;</w:t>
      </w:r>
    </w:p>
    <w:p w:rsidR="00A10880" w:rsidRDefault="00A10880" w:rsidP="00DB4B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производственной зоны;</w:t>
      </w:r>
    </w:p>
    <w:p w:rsidR="007B455F" w:rsidRDefault="007B455F" w:rsidP="00DB4B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зоны, предназначенной для ведения садоводства, огородничества, дачного хозяйства;</w:t>
      </w:r>
    </w:p>
    <w:p w:rsidR="007B455F" w:rsidRPr="003F0D64" w:rsidRDefault="00A10880" w:rsidP="00DB4B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B455F">
        <w:rPr>
          <w:rFonts w:ascii="Times New Roman" w:hAnsi="Times New Roman" w:cs="Times New Roman"/>
          <w:sz w:val="24"/>
          <w:szCs w:val="24"/>
        </w:rPr>
        <w:t>зоны, предназначенной для ведения личного подсобного хозяйства;</w:t>
      </w:r>
    </w:p>
    <w:p w:rsidR="003F0D64" w:rsidRPr="003F0D64" w:rsidRDefault="007B455F" w:rsidP="00DB4B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3F0D64" w:rsidRPr="003F0D64">
        <w:rPr>
          <w:rFonts w:ascii="Times New Roman" w:hAnsi="Times New Roman" w:cs="Times New Roman"/>
          <w:sz w:val="24"/>
          <w:szCs w:val="24"/>
        </w:rPr>
        <w:t>) расчетные показатели в сфере инженерной подготовки и защиты территорий:</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по отводу поверхностных вод;</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по защите территорий от затопления и подтопления;</w:t>
      </w:r>
    </w:p>
    <w:p w:rsidR="003F0D64" w:rsidRPr="003F0D64" w:rsidRDefault="007B455F" w:rsidP="00DB4B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3F0D64" w:rsidRPr="003F0D64">
        <w:rPr>
          <w:rFonts w:ascii="Times New Roman" w:hAnsi="Times New Roman" w:cs="Times New Roman"/>
          <w:sz w:val="24"/>
          <w:szCs w:val="24"/>
        </w:rPr>
        <w:t>) расчетные показатели в сфере охраны окружающей среды:</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 </w:t>
      </w:r>
      <w:r w:rsidR="007B455F">
        <w:rPr>
          <w:rFonts w:ascii="Times New Roman" w:hAnsi="Times New Roman" w:cs="Times New Roman"/>
          <w:sz w:val="24"/>
          <w:szCs w:val="24"/>
        </w:rPr>
        <w:t>разрешенные параметры</w:t>
      </w:r>
      <w:r w:rsidRPr="003F0D64">
        <w:rPr>
          <w:rFonts w:ascii="Times New Roman" w:hAnsi="Times New Roman" w:cs="Times New Roman"/>
          <w:sz w:val="24"/>
          <w:szCs w:val="24"/>
        </w:rPr>
        <w:t xml:space="preserve"> допустим</w:t>
      </w:r>
      <w:r w:rsidR="007B455F">
        <w:rPr>
          <w:rFonts w:ascii="Times New Roman" w:hAnsi="Times New Roman" w:cs="Times New Roman"/>
          <w:sz w:val="24"/>
          <w:szCs w:val="24"/>
        </w:rPr>
        <w:t xml:space="preserve">ых уровней </w:t>
      </w:r>
      <w:r w:rsidRPr="003F0D64">
        <w:rPr>
          <w:rFonts w:ascii="Times New Roman" w:hAnsi="Times New Roman" w:cs="Times New Roman"/>
          <w:sz w:val="24"/>
          <w:szCs w:val="24"/>
        </w:rPr>
        <w:t xml:space="preserve"> воздействия на</w:t>
      </w:r>
      <w:r w:rsidR="007B455F">
        <w:rPr>
          <w:rFonts w:ascii="Times New Roman" w:hAnsi="Times New Roman" w:cs="Times New Roman"/>
          <w:sz w:val="24"/>
          <w:szCs w:val="24"/>
        </w:rPr>
        <w:t xml:space="preserve"> человека и условия проживания</w:t>
      </w:r>
      <w:r w:rsidRPr="003F0D64">
        <w:rPr>
          <w:rFonts w:ascii="Times New Roman" w:hAnsi="Times New Roman" w:cs="Times New Roman"/>
          <w:sz w:val="24"/>
          <w:szCs w:val="24"/>
        </w:rPr>
        <w:t>.</w:t>
      </w:r>
    </w:p>
    <w:p w:rsidR="003F0D64" w:rsidRPr="003F0D64" w:rsidRDefault="003F0D64" w:rsidP="00DB4B10">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7. Расчетные показатели в сфере охраны окружающей среды определяются в соответствии с законодательством в области охраны окружающей среды в соответствующих показателях предельно допустимых концентраций.</w:t>
      </w:r>
    </w:p>
    <w:p w:rsidR="00DB4B10" w:rsidRDefault="00DB4B10" w:rsidP="00DB4B10">
      <w:pPr>
        <w:spacing w:after="0" w:line="240" w:lineRule="auto"/>
        <w:ind w:firstLine="709"/>
        <w:jc w:val="both"/>
        <w:rPr>
          <w:rFonts w:ascii="Times New Roman" w:hAnsi="Times New Roman" w:cs="Times New Roman"/>
          <w:sz w:val="24"/>
          <w:szCs w:val="24"/>
        </w:rPr>
      </w:pPr>
    </w:p>
    <w:p w:rsidR="008D5B58" w:rsidRPr="00514562" w:rsidRDefault="008D5B58" w:rsidP="00514562">
      <w:pPr>
        <w:spacing w:after="0" w:line="240" w:lineRule="auto"/>
        <w:ind w:firstLine="709"/>
        <w:jc w:val="both"/>
        <w:rPr>
          <w:rFonts w:ascii="Times New Roman" w:hAnsi="Times New Roman" w:cs="Times New Roman"/>
          <w:b/>
          <w:sz w:val="24"/>
          <w:szCs w:val="24"/>
        </w:rPr>
      </w:pPr>
      <w:r w:rsidRPr="003F138A">
        <w:rPr>
          <w:rFonts w:ascii="Times New Roman" w:hAnsi="Times New Roman" w:cs="Times New Roman"/>
          <w:b/>
          <w:sz w:val="24"/>
          <w:szCs w:val="24"/>
        </w:rPr>
        <w:t>III. Порядок подготовки и утверждения местных нормативов</w:t>
      </w:r>
    </w:p>
    <w:p w:rsidR="00514562" w:rsidRDefault="008D5B58" w:rsidP="008D5B58">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 xml:space="preserve">8. Решение о подготовке </w:t>
      </w:r>
      <w:r>
        <w:rPr>
          <w:rFonts w:ascii="Times New Roman" w:hAnsi="Times New Roman" w:cs="Times New Roman"/>
          <w:sz w:val="24"/>
          <w:szCs w:val="24"/>
        </w:rPr>
        <w:t xml:space="preserve">проекта </w:t>
      </w:r>
      <w:r w:rsidRPr="003F0D64">
        <w:rPr>
          <w:rFonts w:ascii="Times New Roman" w:hAnsi="Times New Roman" w:cs="Times New Roman"/>
          <w:sz w:val="24"/>
          <w:szCs w:val="24"/>
        </w:rPr>
        <w:t xml:space="preserve">местных нормативов принимается </w:t>
      </w:r>
      <w:r>
        <w:rPr>
          <w:rFonts w:ascii="Times New Roman" w:hAnsi="Times New Roman" w:cs="Times New Roman"/>
          <w:sz w:val="24"/>
          <w:szCs w:val="24"/>
        </w:rPr>
        <w:t xml:space="preserve">главой </w:t>
      </w:r>
      <w:r w:rsidRPr="003F0D64">
        <w:rPr>
          <w:rFonts w:ascii="Times New Roman" w:hAnsi="Times New Roman" w:cs="Times New Roman"/>
          <w:sz w:val="24"/>
          <w:szCs w:val="24"/>
        </w:rPr>
        <w:t>администраци</w:t>
      </w:r>
      <w:r>
        <w:rPr>
          <w:rFonts w:ascii="Times New Roman" w:hAnsi="Times New Roman" w:cs="Times New Roman"/>
          <w:sz w:val="24"/>
          <w:szCs w:val="24"/>
        </w:rPr>
        <w:t>и</w:t>
      </w:r>
      <w:r w:rsidRPr="003F0D64">
        <w:rPr>
          <w:rFonts w:ascii="Times New Roman" w:hAnsi="Times New Roman" w:cs="Times New Roman"/>
          <w:sz w:val="24"/>
          <w:szCs w:val="24"/>
        </w:rPr>
        <w:t xml:space="preserve"> </w:t>
      </w:r>
      <w:r>
        <w:rPr>
          <w:rFonts w:ascii="Times New Roman" w:hAnsi="Times New Roman" w:cs="Times New Roman"/>
          <w:sz w:val="24"/>
          <w:szCs w:val="24"/>
        </w:rPr>
        <w:t xml:space="preserve">поселения </w:t>
      </w:r>
      <w:r w:rsidR="00514562">
        <w:rPr>
          <w:rFonts w:ascii="Times New Roman" w:hAnsi="Times New Roman" w:cs="Times New Roman"/>
          <w:sz w:val="24"/>
          <w:szCs w:val="24"/>
        </w:rPr>
        <w:t>сельского поселения Высоково</w:t>
      </w:r>
      <w:r w:rsidR="00514562" w:rsidRPr="003F0D64">
        <w:rPr>
          <w:rFonts w:ascii="Times New Roman" w:hAnsi="Times New Roman" w:cs="Times New Roman"/>
          <w:sz w:val="24"/>
          <w:szCs w:val="24"/>
        </w:rPr>
        <w:t xml:space="preserve"> </w:t>
      </w:r>
    </w:p>
    <w:p w:rsidR="008D5B58" w:rsidRPr="003F0D64" w:rsidRDefault="008D5B58" w:rsidP="008D5B58">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9. Уполномоченный орган в лице</w:t>
      </w:r>
      <w:r w:rsidR="00514562">
        <w:rPr>
          <w:rFonts w:ascii="Times New Roman" w:hAnsi="Times New Roman" w:cs="Times New Roman"/>
          <w:sz w:val="24"/>
          <w:szCs w:val="24"/>
        </w:rPr>
        <w:t xml:space="preserve"> администрации</w:t>
      </w:r>
      <w:r w:rsidRPr="003F0D64">
        <w:rPr>
          <w:rFonts w:ascii="Times New Roman" w:hAnsi="Times New Roman" w:cs="Times New Roman"/>
          <w:sz w:val="24"/>
          <w:szCs w:val="24"/>
        </w:rPr>
        <w:t xml:space="preserve"> </w:t>
      </w:r>
      <w:r w:rsidR="00514562">
        <w:rPr>
          <w:rFonts w:ascii="Times New Roman" w:hAnsi="Times New Roman" w:cs="Times New Roman"/>
          <w:sz w:val="24"/>
          <w:szCs w:val="24"/>
        </w:rPr>
        <w:t>сельского поселения Высоково</w:t>
      </w:r>
      <w:r w:rsidRPr="003F0D64">
        <w:rPr>
          <w:rFonts w:ascii="Times New Roman" w:hAnsi="Times New Roman" w:cs="Times New Roman"/>
          <w:sz w:val="24"/>
          <w:szCs w:val="24"/>
        </w:rPr>
        <w:t xml:space="preserve"> (далее - уполномоченный орган) осуществляет организацию работ по </w:t>
      </w:r>
      <w:r>
        <w:rPr>
          <w:rFonts w:ascii="Times New Roman" w:hAnsi="Times New Roman" w:cs="Times New Roman"/>
          <w:sz w:val="24"/>
          <w:szCs w:val="24"/>
        </w:rPr>
        <w:t xml:space="preserve">подготовке проекта </w:t>
      </w:r>
      <w:r w:rsidRPr="003F0D64">
        <w:rPr>
          <w:rFonts w:ascii="Times New Roman" w:hAnsi="Times New Roman" w:cs="Times New Roman"/>
          <w:sz w:val="24"/>
          <w:szCs w:val="24"/>
        </w:rPr>
        <w:t>местных нормативов.</w:t>
      </w:r>
    </w:p>
    <w:p w:rsidR="008D5B58" w:rsidRDefault="008D5B58" w:rsidP="008D5B5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 Уполномоченный орган после завершения подготовки проекта местных нормативов направляет указанный проект главе </w:t>
      </w:r>
      <w:r w:rsidR="00514562">
        <w:rPr>
          <w:rFonts w:ascii="Times New Roman" w:hAnsi="Times New Roman" w:cs="Times New Roman"/>
          <w:sz w:val="24"/>
          <w:szCs w:val="24"/>
        </w:rPr>
        <w:t>сельского</w:t>
      </w:r>
      <w:r>
        <w:rPr>
          <w:rFonts w:ascii="Times New Roman" w:hAnsi="Times New Roman" w:cs="Times New Roman"/>
          <w:sz w:val="24"/>
          <w:szCs w:val="24"/>
        </w:rPr>
        <w:t xml:space="preserve"> поселения для утверждения.</w:t>
      </w:r>
    </w:p>
    <w:p w:rsidR="008D5B58" w:rsidRDefault="008D5B58" w:rsidP="008D5B58">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1</w:t>
      </w:r>
      <w:r>
        <w:rPr>
          <w:rFonts w:ascii="Times New Roman" w:hAnsi="Times New Roman" w:cs="Times New Roman"/>
          <w:sz w:val="24"/>
          <w:szCs w:val="24"/>
        </w:rPr>
        <w:t>1</w:t>
      </w:r>
      <w:r w:rsidRPr="003F0D64">
        <w:rPr>
          <w:rFonts w:ascii="Times New Roman" w:hAnsi="Times New Roman" w:cs="Times New Roman"/>
          <w:sz w:val="24"/>
          <w:szCs w:val="24"/>
        </w:rPr>
        <w:t xml:space="preserve">. Местные нормативы утверждаются решением </w:t>
      </w:r>
      <w:r>
        <w:rPr>
          <w:rFonts w:ascii="Times New Roman" w:hAnsi="Times New Roman" w:cs="Times New Roman"/>
          <w:sz w:val="24"/>
          <w:szCs w:val="24"/>
        </w:rPr>
        <w:t xml:space="preserve">главы </w:t>
      </w:r>
      <w:r w:rsidR="00514562">
        <w:rPr>
          <w:rFonts w:ascii="Times New Roman" w:hAnsi="Times New Roman" w:cs="Times New Roman"/>
          <w:sz w:val="24"/>
          <w:szCs w:val="24"/>
        </w:rPr>
        <w:t>сельского</w:t>
      </w:r>
      <w:r>
        <w:rPr>
          <w:rFonts w:ascii="Times New Roman" w:hAnsi="Times New Roman" w:cs="Times New Roman"/>
          <w:sz w:val="24"/>
          <w:szCs w:val="24"/>
        </w:rPr>
        <w:t xml:space="preserve"> поселения</w:t>
      </w:r>
      <w:r w:rsidRPr="003F0D64">
        <w:rPr>
          <w:rFonts w:ascii="Times New Roman" w:hAnsi="Times New Roman" w:cs="Times New Roman"/>
          <w:sz w:val="24"/>
          <w:szCs w:val="24"/>
        </w:rPr>
        <w:t>.</w:t>
      </w:r>
    </w:p>
    <w:p w:rsidR="008D5B58" w:rsidRPr="003F0D64" w:rsidRDefault="008D5B58" w:rsidP="008D5B58">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1</w:t>
      </w:r>
      <w:r>
        <w:rPr>
          <w:rFonts w:ascii="Times New Roman" w:hAnsi="Times New Roman" w:cs="Times New Roman"/>
          <w:sz w:val="24"/>
          <w:szCs w:val="24"/>
        </w:rPr>
        <w:t>2</w:t>
      </w:r>
      <w:r w:rsidRPr="003F0D64">
        <w:rPr>
          <w:rFonts w:ascii="Times New Roman" w:hAnsi="Times New Roman" w:cs="Times New Roman"/>
          <w:sz w:val="24"/>
          <w:szCs w:val="24"/>
        </w:rPr>
        <w:t>. Местные нормативы подлежат опубликованию в порядке, установленном для официального опубликования муниципальных правовых актов, и размещаются на официальных сайтах органов местного самоуправления в сети Интернет.</w:t>
      </w:r>
    </w:p>
    <w:p w:rsidR="008D5B58" w:rsidRPr="003F0D64" w:rsidRDefault="008D5B58" w:rsidP="008D5B58">
      <w:pPr>
        <w:spacing w:after="0" w:line="240" w:lineRule="auto"/>
        <w:ind w:firstLine="709"/>
        <w:jc w:val="both"/>
        <w:rPr>
          <w:rFonts w:ascii="Times New Roman" w:hAnsi="Times New Roman" w:cs="Times New Roman"/>
          <w:sz w:val="24"/>
          <w:szCs w:val="24"/>
        </w:rPr>
      </w:pPr>
      <w:r w:rsidRPr="003F0D64">
        <w:rPr>
          <w:rFonts w:ascii="Times New Roman" w:hAnsi="Times New Roman" w:cs="Times New Roman"/>
          <w:sz w:val="24"/>
          <w:szCs w:val="24"/>
        </w:rPr>
        <w:t>1</w:t>
      </w:r>
      <w:r>
        <w:rPr>
          <w:rFonts w:ascii="Times New Roman" w:hAnsi="Times New Roman" w:cs="Times New Roman"/>
          <w:sz w:val="24"/>
          <w:szCs w:val="24"/>
        </w:rPr>
        <w:t>3</w:t>
      </w:r>
      <w:r w:rsidRPr="003F0D64">
        <w:rPr>
          <w:rFonts w:ascii="Times New Roman" w:hAnsi="Times New Roman" w:cs="Times New Roman"/>
          <w:sz w:val="24"/>
          <w:szCs w:val="24"/>
        </w:rPr>
        <w:t>. Подготовка, согласование и принятие решений о внесении изменений в местные нормативы осуществляются в порядке, установленном настоящим Положением для их принятия.</w:t>
      </w:r>
    </w:p>
    <w:p w:rsidR="00B17D92" w:rsidRDefault="00B17D92" w:rsidP="00E23913">
      <w:pPr>
        <w:spacing w:after="0" w:line="240" w:lineRule="auto"/>
        <w:jc w:val="both"/>
        <w:rPr>
          <w:rFonts w:ascii="Times New Roman" w:hAnsi="Times New Roman" w:cs="Times New Roman"/>
          <w:sz w:val="24"/>
          <w:szCs w:val="24"/>
        </w:rPr>
      </w:pPr>
    </w:p>
    <w:p w:rsidR="00E23913" w:rsidRDefault="00E23913" w:rsidP="00E23913">
      <w:pPr>
        <w:spacing w:after="0" w:line="240" w:lineRule="auto"/>
        <w:jc w:val="both"/>
        <w:rPr>
          <w:rFonts w:ascii="Times New Roman" w:hAnsi="Times New Roman" w:cs="Times New Roman"/>
          <w:sz w:val="24"/>
          <w:szCs w:val="24"/>
        </w:rPr>
      </w:pPr>
    </w:p>
    <w:p w:rsidR="00B17D92" w:rsidRDefault="00B17D92" w:rsidP="008D5B58">
      <w:pPr>
        <w:spacing w:after="0" w:line="240" w:lineRule="auto"/>
        <w:ind w:firstLine="709"/>
        <w:jc w:val="both"/>
        <w:rPr>
          <w:rFonts w:ascii="Times New Roman" w:hAnsi="Times New Roman" w:cs="Times New Roman"/>
          <w:sz w:val="24"/>
          <w:szCs w:val="24"/>
        </w:rPr>
      </w:pPr>
    </w:p>
    <w:p w:rsidR="00E23913" w:rsidRPr="00D10AA7" w:rsidRDefault="00E23913" w:rsidP="00E23913">
      <w:pPr>
        <w:spacing w:after="0" w:line="240" w:lineRule="auto"/>
        <w:ind w:firstLine="709"/>
        <w:jc w:val="right"/>
        <w:rPr>
          <w:rFonts w:ascii="Times New Roman" w:hAnsi="Times New Roman" w:cs="Times New Roman"/>
        </w:rPr>
      </w:pPr>
      <w:r w:rsidRPr="00D10AA7">
        <w:rPr>
          <w:rFonts w:ascii="Times New Roman" w:hAnsi="Times New Roman" w:cs="Times New Roman"/>
        </w:rPr>
        <w:lastRenderedPageBreak/>
        <w:t>Приложение</w:t>
      </w:r>
      <w:r>
        <w:rPr>
          <w:rFonts w:ascii="Times New Roman" w:hAnsi="Times New Roman" w:cs="Times New Roman"/>
        </w:rPr>
        <w:t xml:space="preserve"> №2</w:t>
      </w:r>
    </w:p>
    <w:p w:rsidR="00E23913" w:rsidRDefault="00E23913" w:rsidP="00E23913">
      <w:pPr>
        <w:spacing w:after="0" w:line="240" w:lineRule="auto"/>
        <w:ind w:firstLine="709"/>
        <w:jc w:val="right"/>
        <w:rPr>
          <w:rFonts w:ascii="Times New Roman" w:hAnsi="Times New Roman" w:cs="Times New Roman"/>
        </w:rPr>
      </w:pPr>
      <w:r w:rsidRPr="00D10AA7">
        <w:rPr>
          <w:rFonts w:ascii="Times New Roman" w:hAnsi="Times New Roman" w:cs="Times New Roman"/>
        </w:rPr>
        <w:t xml:space="preserve">к </w:t>
      </w:r>
      <w:r w:rsidR="00830FCD">
        <w:rPr>
          <w:rFonts w:ascii="Times New Roman" w:hAnsi="Times New Roman" w:cs="Times New Roman"/>
        </w:rPr>
        <w:t>постановлению администрации</w:t>
      </w:r>
      <w:r>
        <w:rPr>
          <w:rFonts w:ascii="Times New Roman" w:hAnsi="Times New Roman" w:cs="Times New Roman"/>
        </w:rPr>
        <w:t xml:space="preserve"> </w:t>
      </w:r>
      <w:r w:rsidR="00830FCD">
        <w:rPr>
          <w:rFonts w:ascii="Times New Roman" w:hAnsi="Times New Roman" w:cs="Times New Roman"/>
        </w:rPr>
        <w:t xml:space="preserve"> </w:t>
      </w:r>
    </w:p>
    <w:p w:rsidR="00E23913" w:rsidRDefault="00E23913" w:rsidP="00E23913">
      <w:pPr>
        <w:spacing w:after="0" w:line="240" w:lineRule="auto"/>
        <w:ind w:firstLine="709"/>
        <w:jc w:val="right"/>
        <w:rPr>
          <w:rFonts w:ascii="Times New Roman" w:hAnsi="Times New Roman" w:cs="Times New Roman"/>
        </w:rPr>
      </w:pPr>
      <w:r>
        <w:rPr>
          <w:rFonts w:ascii="Times New Roman" w:hAnsi="Times New Roman" w:cs="Times New Roman"/>
        </w:rPr>
        <w:t xml:space="preserve"> сельского поселения Высоково</w:t>
      </w:r>
    </w:p>
    <w:p w:rsidR="00E23913" w:rsidRPr="00D10AA7" w:rsidRDefault="00E23913" w:rsidP="00E23913">
      <w:pPr>
        <w:spacing w:after="0" w:line="240" w:lineRule="auto"/>
        <w:ind w:firstLine="709"/>
        <w:jc w:val="right"/>
        <w:rPr>
          <w:rFonts w:ascii="Times New Roman" w:hAnsi="Times New Roman" w:cs="Times New Roman"/>
        </w:rPr>
      </w:pPr>
      <w:r w:rsidRPr="00D10AA7">
        <w:rPr>
          <w:rFonts w:ascii="Times New Roman" w:hAnsi="Times New Roman" w:cs="Times New Roman"/>
        </w:rPr>
        <w:t>№ 0</w:t>
      </w:r>
      <w:r w:rsidR="00830FCD">
        <w:rPr>
          <w:rFonts w:ascii="Times New Roman" w:hAnsi="Times New Roman" w:cs="Times New Roman"/>
        </w:rPr>
        <w:t>5</w:t>
      </w:r>
      <w:r w:rsidRPr="00D10AA7">
        <w:rPr>
          <w:rFonts w:ascii="Times New Roman" w:hAnsi="Times New Roman" w:cs="Times New Roman"/>
        </w:rPr>
        <w:t xml:space="preserve"> от </w:t>
      </w:r>
      <w:r w:rsidR="00830FCD">
        <w:rPr>
          <w:rFonts w:ascii="Times New Roman" w:hAnsi="Times New Roman" w:cs="Times New Roman"/>
        </w:rPr>
        <w:t>15</w:t>
      </w:r>
      <w:r w:rsidRPr="00D10AA7">
        <w:rPr>
          <w:rFonts w:ascii="Times New Roman" w:hAnsi="Times New Roman" w:cs="Times New Roman"/>
        </w:rPr>
        <w:t xml:space="preserve">.01.2014 </w:t>
      </w: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40"/>
          <w:szCs w:val="40"/>
        </w:rPr>
      </w:pPr>
      <w:r>
        <w:rPr>
          <w:rFonts w:ascii="Times New Roman" w:hAnsi="Times New Roman" w:cs="Times New Roman"/>
          <w:caps/>
          <w:sz w:val="40"/>
          <w:szCs w:val="40"/>
        </w:rPr>
        <w:t xml:space="preserve">Местные нормативы градостроительного проектирования </w:t>
      </w:r>
    </w:p>
    <w:p w:rsidR="00FC427E" w:rsidRDefault="00FC427E" w:rsidP="00E23913">
      <w:pPr>
        <w:pStyle w:val="ConsPlusTitle"/>
        <w:widowControl/>
        <w:jc w:val="center"/>
        <w:rPr>
          <w:rFonts w:ascii="Times New Roman" w:hAnsi="Times New Roman" w:cs="Times New Roman"/>
          <w:caps/>
          <w:sz w:val="40"/>
          <w:szCs w:val="40"/>
        </w:rPr>
      </w:pPr>
      <w:r>
        <w:rPr>
          <w:rFonts w:ascii="Times New Roman" w:hAnsi="Times New Roman" w:cs="Times New Roman"/>
          <w:caps/>
          <w:sz w:val="40"/>
          <w:szCs w:val="40"/>
        </w:rPr>
        <w:t>МУНИЦИПАЛЬНОГО ОБРАЗОВАНИЯ</w:t>
      </w:r>
    </w:p>
    <w:p w:rsidR="00E23913" w:rsidRDefault="00E23913" w:rsidP="00E23913">
      <w:pPr>
        <w:pStyle w:val="ConsPlusTitle"/>
        <w:widowControl/>
        <w:jc w:val="center"/>
        <w:rPr>
          <w:rFonts w:ascii="Times New Roman" w:hAnsi="Times New Roman" w:cs="Times New Roman"/>
          <w:caps/>
          <w:sz w:val="40"/>
          <w:szCs w:val="40"/>
        </w:rPr>
      </w:pPr>
      <w:r>
        <w:rPr>
          <w:rFonts w:ascii="Times New Roman" w:hAnsi="Times New Roman" w:cs="Times New Roman"/>
          <w:caps/>
          <w:sz w:val="40"/>
          <w:szCs w:val="40"/>
        </w:rPr>
        <w:t>сельско</w:t>
      </w:r>
      <w:r w:rsidR="00FC427E">
        <w:rPr>
          <w:rFonts w:ascii="Times New Roman" w:hAnsi="Times New Roman" w:cs="Times New Roman"/>
          <w:caps/>
          <w:sz w:val="40"/>
          <w:szCs w:val="40"/>
        </w:rPr>
        <w:t xml:space="preserve">Е </w:t>
      </w:r>
      <w:r>
        <w:rPr>
          <w:rFonts w:ascii="Times New Roman" w:hAnsi="Times New Roman" w:cs="Times New Roman"/>
          <w:caps/>
          <w:sz w:val="40"/>
          <w:szCs w:val="40"/>
        </w:rPr>
        <w:t>поселени</w:t>
      </w:r>
      <w:r w:rsidR="00FC427E">
        <w:rPr>
          <w:rFonts w:ascii="Times New Roman" w:hAnsi="Times New Roman" w:cs="Times New Roman"/>
          <w:caps/>
          <w:sz w:val="40"/>
          <w:szCs w:val="40"/>
        </w:rPr>
        <w:t>Е</w:t>
      </w:r>
      <w:r>
        <w:rPr>
          <w:rFonts w:ascii="Times New Roman" w:hAnsi="Times New Roman" w:cs="Times New Roman"/>
          <w:caps/>
          <w:sz w:val="40"/>
          <w:szCs w:val="40"/>
        </w:rPr>
        <w:t xml:space="preserve"> ВЫСОКОВО</w:t>
      </w:r>
    </w:p>
    <w:p w:rsidR="00E23913" w:rsidRDefault="00E23913" w:rsidP="00E23913">
      <w:pPr>
        <w:pStyle w:val="ConsPlusTitle"/>
        <w:widowControl/>
        <w:jc w:val="center"/>
        <w:rPr>
          <w:rFonts w:ascii="Times New Roman" w:hAnsi="Times New Roman" w:cs="Times New Roman"/>
          <w:caps/>
          <w:sz w:val="40"/>
          <w:szCs w:val="40"/>
        </w:rPr>
      </w:pPr>
      <w:r>
        <w:rPr>
          <w:rFonts w:ascii="Times New Roman" w:hAnsi="Times New Roman" w:cs="Times New Roman"/>
          <w:caps/>
          <w:sz w:val="40"/>
          <w:szCs w:val="40"/>
        </w:rPr>
        <w:t xml:space="preserve">РАМЕШКОВСКОГО района </w:t>
      </w:r>
    </w:p>
    <w:p w:rsidR="00E23913" w:rsidRDefault="00E23913" w:rsidP="00E23913">
      <w:pPr>
        <w:pStyle w:val="ConsPlusTitle"/>
        <w:widowControl/>
        <w:jc w:val="center"/>
        <w:rPr>
          <w:rFonts w:ascii="Times New Roman" w:hAnsi="Times New Roman" w:cs="Times New Roman"/>
          <w:caps/>
          <w:sz w:val="40"/>
          <w:szCs w:val="40"/>
        </w:rPr>
      </w:pPr>
      <w:r>
        <w:rPr>
          <w:rFonts w:ascii="Times New Roman" w:hAnsi="Times New Roman" w:cs="Times New Roman"/>
          <w:caps/>
          <w:sz w:val="40"/>
          <w:szCs w:val="40"/>
        </w:rPr>
        <w:t>ТВЕРСКОЙ ОБЛАСТИ</w:t>
      </w: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pStyle w:val="ConsPlusTitle"/>
        <w:widowControl/>
        <w:jc w:val="center"/>
        <w:rPr>
          <w:rFonts w:ascii="Times New Roman" w:hAnsi="Times New Roman" w:cs="Times New Roman"/>
          <w:caps/>
          <w:sz w:val="28"/>
          <w:szCs w:val="28"/>
        </w:rPr>
      </w:pPr>
    </w:p>
    <w:p w:rsidR="00E23913" w:rsidRDefault="00E23913" w:rsidP="00E23913">
      <w:pPr>
        <w:rPr>
          <w:rFonts w:ascii="Calibri" w:hAnsi="Calibri" w:cs="Times New Roman"/>
        </w:rPr>
      </w:pPr>
    </w:p>
    <w:p w:rsidR="00E23913" w:rsidRDefault="00E23913" w:rsidP="00E23913"/>
    <w:p w:rsidR="00E23913" w:rsidRDefault="00E23913" w:rsidP="00E23913"/>
    <w:p w:rsidR="00E23913" w:rsidRDefault="00E23913" w:rsidP="00E23913"/>
    <w:p w:rsidR="00E23913" w:rsidRDefault="00E23913" w:rsidP="00E23913"/>
    <w:p w:rsidR="00E23913" w:rsidRDefault="00E23913" w:rsidP="00E23913"/>
    <w:p w:rsidR="00E23913" w:rsidRDefault="00E23913" w:rsidP="00E23913"/>
    <w:p w:rsidR="00E23913" w:rsidRDefault="00E23913" w:rsidP="00E23913"/>
    <w:p w:rsidR="00E23913" w:rsidRDefault="00E23913" w:rsidP="00E23913"/>
    <w:p w:rsidR="00E23913" w:rsidRDefault="00E23913" w:rsidP="00E23913"/>
    <w:p w:rsidR="00E23913" w:rsidRDefault="00E23913" w:rsidP="00E23913"/>
    <w:p w:rsidR="00E23913" w:rsidRDefault="00E23913" w:rsidP="00E23913"/>
    <w:p w:rsidR="00E23913" w:rsidRDefault="00E23913" w:rsidP="00E23913">
      <w:pPr>
        <w:jc w:val="center"/>
        <w:rPr>
          <w:rFonts w:ascii="Times New Roman" w:hAnsi="Times New Roman"/>
          <w:b/>
          <w:sz w:val="24"/>
          <w:szCs w:val="24"/>
        </w:rPr>
      </w:pPr>
      <w:r>
        <w:rPr>
          <w:rFonts w:ascii="Times New Roman" w:hAnsi="Times New Roman"/>
          <w:b/>
          <w:sz w:val="24"/>
          <w:szCs w:val="24"/>
        </w:rPr>
        <w:lastRenderedPageBreak/>
        <w:t>Содержание.</w:t>
      </w:r>
    </w:p>
    <w:p w:rsidR="00E23913" w:rsidRDefault="00E23913" w:rsidP="00E23913">
      <w:pPr>
        <w:spacing w:after="0" w:line="240" w:lineRule="auto"/>
        <w:rPr>
          <w:rFonts w:ascii="Times New Roman" w:hAnsi="Times New Roman"/>
          <w:b/>
          <w:u w:val="single"/>
        </w:rPr>
      </w:pPr>
      <w:r>
        <w:rPr>
          <w:rFonts w:ascii="Times New Roman" w:hAnsi="Times New Roman"/>
          <w:b/>
          <w:u w:val="single"/>
        </w:rPr>
        <w:t>1. Общие положения.                                                                                                                                 3</w:t>
      </w:r>
    </w:p>
    <w:p w:rsidR="00E23913" w:rsidRDefault="00E23913" w:rsidP="00E23913">
      <w:pPr>
        <w:tabs>
          <w:tab w:val="right" w:pos="9354"/>
        </w:tabs>
        <w:spacing w:after="0" w:line="240" w:lineRule="auto"/>
        <w:rPr>
          <w:rFonts w:ascii="Times New Roman" w:hAnsi="Times New Roman"/>
        </w:rPr>
      </w:pPr>
      <w:r>
        <w:rPr>
          <w:rFonts w:ascii="Times New Roman" w:hAnsi="Times New Roman"/>
        </w:rPr>
        <w:t>1.1. Назначение и область применения.</w:t>
      </w:r>
      <w:r>
        <w:rPr>
          <w:rFonts w:ascii="Times New Roman" w:hAnsi="Times New Roman"/>
        </w:rPr>
        <w:tab/>
        <w:t xml:space="preserve">                                                                              </w:t>
      </w:r>
    </w:p>
    <w:p w:rsidR="00E23913" w:rsidRDefault="00E23913" w:rsidP="00E23913">
      <w:pPr>
        <w:tabs>
          <w:tab w:val="right" w:pos="9354"/>
        </w:tabs>
        <w:spacing w:after="0" w:line="240" w:lineRule="auto"/>
        <w:rPr>
          <w:rFonts w:ascii="Times New Roman" w:hAnsi="Times New Roman"/>
        </w:rPr>
      </w:pPr>
      <w:r>
        <w:rPr>
          <w:rFonts w:ascii="Times New Roman" w:hAnsi="Times New Roman"/>
        </w:rPr>
        <w:t xml:space="preserve">1.2. Термины и определения.                                                                                                                      </w:t>
      </w:r>
    </w:p>
    <w:p w:rsidR="00E23913" w:rsidRDefault="00E23913" w:rsidP="00E23913">
      <w:pPr>
        <w:spacing w:after="0" w:line="240" w:lineRule="auto"/>
        <w:rPr>
          <w:rFonts w:ascii="Times New Roman" w:hAnsi="Times New Roman"/>
        </w:rPr>
      </w:pPr>
      <w:r>
        <w:rPr>
          <w:rFonts w:ascii="Times New Roman" w:hAnsi="Times New Roman"/>
        </w:rPr>
        <w:t xml:space="preserve">1.3. Нормативные ссылки.                                                                                                                          </w:t>
      </w:r>
    </w:p>
    <w:p w:rsidR="00E23913" w:rsidRDefault="00E23913" w:rsidP="00E23913">
      <w:pPr>
        <w:spacing w:after="0" w:line="240" w:lineRule="auto"/>
        <w:rPr>
          <w:rFonts w:ascii="Times New Roman" w:hAnsi="Times New Roman"/>
        </w:rPr>
      </w:pPr>
      <w:r>
        <w:rPr>
          <w:rFonts w:ascii="Times New Roman" w:hAnsi="Times New Roman"/>
        </w:rPr>
        <w:t xml:space="preserve">1.4. Общая организация и зонирование территории сельского поселения Высоково.                   </w:t>
      </w:r>
    </w:p>
    <w:p w:rsidR="00E23913" w:rsidRDefault="00E23913" w:rsidP="00E23913">
      <w:pPr>
        <w:spacing w:line="240" w:lineRule="auto"/>
        <w:rPr>
          <w:rFonts w:ascii="Times New Roman" w:hAnsi="Times New Roman"/>
        </w:rPr>
      </w:pPr>
      <w:r>
        <w:rPr>
          <w:rFonts w:ascii="Times New Roman" w:hAnsi="Times New Roman"/>
        </w:rPr>
        <w:t xml:space="preserve">1.5. Нормативы плотности населения.                                                                                                       </w:t>
      </w:r>
    </w:p>
    <w:p w:rsidR="00E23913" w:rsidRDefault="00E23913" w:rsidP="00E23913">
      <w:pPr>
        <w:spacing w:after="0" w:line="240" w:lineRule="auto"/>
        <w:rPr>
          <w:rFonts w:ascii="Times New Roman" w:hAnsi="Times New Roman"/>
          <w:b/>
          <w:u w:val="single"/>
        </w:rPr>
      </w:pPr>
      <w:r>
        <w:rPr>
          <w:rFonts w:ascii="Times New Roman" w:hAnsi="Times New Roman"/>
          <w:b/>
          <w:u w:val="single"/>
        </w:rPr>
        <w:t>2. Жилая зона.                                                                                                                                             5</w:t>
      </w:r>
    </w:p>
    <w:p w:rsidR="00E23913" w:rsidRDefault="00E23913" w:rsidP="00E23913">
      <w:pPr>
        <w:spacing w:after="0" w:line="240" w:lineRule="auto"/>
        <w:rPr>
          <w:rFonts w:ascii="Times New Roman" w:hAnsi="Times New Roman"/>
        </w:rPr>
      </w:pPr>
      <w:r>
        <w:rPr>
          <w:rFonts w:ascii="Times New Roman" w:hAnsi="Times New Roman"/>
        </w:rPr>
        <w:t xml:space="preserve">2.1. Нормативы жилищной обеспеченности.                                                                                            </w:t>
      </w:r>
    </w:p>
    <w:p w:rsidR="00E23913" w:rsidRDefault="00E23913" w:rsidP="00E23913">
      <w:pPr>
        <w:spacing w:after="0" w:line="240" w:lineRule="auto"/>
        <w:rPr>
          <w:rFonts w:ascii="Times New Roman" w:hAnsi="Times New Roman"/>
        </w:rPr>
      </w:pPr>
      <w:r>
        <w:rPr>
          <w:rFonts w:ascii="Times New Roman" w:hAnsi="Times New Roman"/>
        </w:rPr>
        <w:t xml:space="preserve">2.2. Нормативы общей площади территорий для размещения объектов жилой застройки.                </w:t>
      </w:r>
    </w:p>
    <w:p w:rsidR="00E23913" w:rsidRDefault="00E23913" w:rsidP="00E23913">
      <w:pPr>
        <w:spacing w:after="0" w:line="240" w:lineRule="auto"/>
        <w:rPr>
          <w:rFonts w:ascii="Times New Roman" w:hAnsi="Times New Roman"/>
        </w:rPr>
      </w:pPr>
      <w:r>
        <w:rPr>
          <w:rFonts w:ascii="Times New Roman" w:hAnsi="Times New Roman"/>
        </w:rPr>
        <w:t xml:space="preserve">2.3. Нормативы размера придомовых земельных участков                                                                     </w:t>
      </w:r>
    </w:p>
    <w:p w:rsidR="00E23913" w:rsidRDefault="00E23913" w:rsidP="00E23913">
      <w:pPr>
        <w:spacing w:after="0" w:line="240" w:lineRule="auto"/>
        <w:rPr>
          <w:rFonts w:ascii="Times New Roman" w:hAnsi="Times New Roman"/>
        </w:rPr>
      </w:pPr>
      <w:r>
        <w:rPr>
          <w:rFonts w:ascii="Times New Roman" w:hAnsi="Times New Roman"/>
        </w:rPr>
        <w:t xml:space="preserve">2.4. Нормативы распределения жилищного строительства по этажности.                                            </w:t>
      </w:r>
    </w:p>
    <w:p w:rsidR="00E23913" w:rsidRDefault="00E23913" w:rsidP="00E23913">
      <w:pPr>
        <w:spacing w:after="0" w:line="240" w:lineRule="auto"/>
        <w:rPr>
          <w:rFonts w:ascii="Times New Roman" w:hAnsi="Times New Roman"/>
        </w:rPr>
      </w:pPr>
      <w:r>
        <w:rPr>
          <w:rFonts w:ascii="Times New Roman" w:hAnsi="Times New Roman"/>
        </w:rPr>
        <w:t xml:space="preserve">2.5. Нормативные параметры застройки сельского поселения.                                                              </w:t>
      </w:r>
    </w:p>
    <w:p w:rsidR="00E23913" w:rsidRDefault="00E23913" w:rsidP="00E23913">
      <w:pPr>
        <w:spacing w:after="0"/>
        <w:rPr>
          <w:rFonts w:ascii="Times New Roman" w:hAnsi="Times New Roman"/>
        </w:rPr>
      </w:pPr>
    </w:p>
    <w:p w:rsidR="00E23913" w:rsidRDefault="00E23913" w:rsidP="00E23913">
      <w:pPr>
        <w:spacing w:after="0" w:line="240" w:lineRule="auto"/>
        <w:rPr>
          <w:rFonts w:ascii="Times New Roman" w:hAnsi="Times New Roman"/>
          <w:b/>
          <w:u w:val="single"/>
        </w:rPr>
      </w:pPr>
      <w:r>
        <w:rPr>
          <w:rFonts w:ascii="Times New Roman" w:hAnsi="Times New Roman"/>
          <w:b/>
          <w:u w:val="single"/>
        </w:rPr>
        <w:t>3. Общественно-деловая зона.                                                                                                               11</w:t>
      </w:r>
    </w:p>
    <w:p w:rsidR="00E23913" w:rsidRDefault="00E23913" w:rsidP="00E23913">
      <w:pPr>
        <w:spacing w:after="0" w:line="240" w:lineRule="auto"/>
        <w:rPr>
          <w:rFonts w:ascii="Times New Roman" w:hAnsi="Times New Roman"/>
        </w:rPr>
      </w:pPr>
      <w:r>
        <w:rPr>
          <w:rFonts w:ascii="Times New Roman" w:hAnsi="Times New Roman"/>
        </w:rPr>
        <w:t xml:space="preserve">3.1. Нормативы площади территорий для размещения объектов социального и                               </w:t>
      </w:r>
    </w:p>
    <w:p w:rsidR="00E23913" w:rsidRDefault="00E23913" w:rsidP="00E23913">
      <w:pPr>
        <w:spacing w:after="0" w:line="240" w:lineRule="auto"/>
        <w:rPr>
          <w:rFonts w:ascii="Times New Roman" w:hAnsi="Times New Roman"/>
        </w:rPr>
      </w:pPr>
      <w:r>
        <w:rPr>
          <w:rFonts w:ascii="Times New Roman" w:hAnsi="Times New Roman"/>
        </w:rPr>
        <w:t xml:space="preserve">       коммунально-бытового назначения.</w:t>
      </w:r>
    </w:p>
    <w:p w:rsidR="00E23913" w:rsidRDefault="00E23913" w:rsidP="00E23913">
      <w:pPr>
        <w:spacing w:after="0" w:line="240" w:lineRule="auto"/>
        <w:rPr>
          <w:rFonts w:ascii="Times New Roman" w:hAnsi="Times New Roman"/>
        </w:rPr>
      </w:pPr>
      <w:r>
        <w:rPr>
          <w:rFonts w:ascii="Times New Roman" w:hAnsi="Times New Roman"/>
        </w:rPr>
        <w:t xml:space="preserve">3.2. Нормативы обеспеченности детскими дошкольными учреждения.                                             </w:t>
      </w:r>
    </w:p>
    <w:p w:rsidR="00E23913" w:rsidRDefault="00E23913" w:rsidP="00E23913">
      <w:pPr>
        <w:spacing w:after="0" w:line="240" w:lineRule="auto"/>
        <w:rPr>
          <w:rFonts w:ascii="Times New Roman" w:hAnsi="Times New Roman"/>
        </w:rPr>
      </w:pPr>
      <w:r>
        <w:rPr>
          <w:rFonts w:ascii="Times New Roman" w:hAnsi="Times New Roman"/>
        </w:rPr>
        <w:t xml:space="preserve">3.3. Нормативы обеспеченности школьными учреждениями.                                                              </w:t>
      </w:r>
    </w:p>
    <w:p w:rsidR="00E23913" w:rsidRDefault="00E23913" w:rsidP="00E23913">
      <w:pPr>
        <w:spacing w:after="0" w:line="240" w:lineRule="auto"/>
        <w:rPr>
          <w:rFonts w:ascii="Times New Roman" w:hAnsi="Times New Roman"/>
        </w:rPr>
      </w:pPr>
      <w:r>
        <w:rPr>
          <w:rFonts w:ascii="Times New Roman" w:hAnsi="Times New Roman"/>
        </w:rPr>
        <w:t xml:space="preserve">3.4. Нормативы обеспеченности объектами здравоохранения.                                                           </w:t>
      </w:r>
    </w:p>
    <w:p w:rsidR="00E23913" w:rsidRDefault="00E23913" w:rsidP="00E23913">
      <w:pPr>
        <w:spacing w:after="0" w:line="240" w:lineRule="auto"/>
        <w:rPr>
          <w:rFonts w:ascii="Times New Roman" w:hAnsi="Times New Roman"/>
        </w:rPr>
      </w:pPr>
      <w:r>
        <w:rPr>
          <w:rFonts w:ascii="Times New Roman" w:hAnsi="Times New Roman"/>
        </w:rPr>
        <w:t xml:space="preserve">3.5. Нормативы обеспеченности объектами торговли и питания.                                                        </w:t>
      </w:r>
    </w:p>
    <w:p w:rsidR="00E23913" w:rsidRDefault="00E23913" w:rsidP="00E23913">
      <w:pPr>
        <w:spacing w:after="0" w:line="240" w:lineRule="auto"/>
        <w:rPr>
          <w:rFonts w:ascii="Times New Roman" w:hAnsi="Times New Roman"/>
        </w:rPr>
      </w:pPr>
      <w:r>
        <w:rPr>
          <w:rFonts w:ascii="Times New Roman" w:hAnsi="Times New Roman"/>
        </w:rPr>
        <w:t xml:space="preserve">3.6. Нормативы обеспеченности объектами культуры и спортивными сооружениями.                    </w:t>
      </w:r>
    </w:p>
    <w:p w:rsidR="00E23913" w:rsidRDefault="00E23913" w:rsidP="00E23913">
      <w:pPr>
        <w:spacing w:after="0" w:line="240" w:lineRule="auto"/>
        <w:rPr>
          <w:rFonts w:ascii="Times New Roman" w:hAnsi="Times New Roman"/>
        </w:rPr>
      </w:pPr>
      <w:r>
        <w:rPr>
          <w:rFonts w:ascii="Times New Roman" w:hAnsi="Times New Roman"/>
        </w:rPr>
        <w:t xml:space="preserve">3.7. Нормативы обеспеченности объектами коммунально-бытового назначения.                             </w:t>
      </w:r>
    </w:p>
    <w:p w:rsidR="00E23913" w:rsidRDefault="00E23913" w:rsidP="00E23913">
      <w:pPr>
        <w:spacing w:after="0" w:line="240" w:lineRule="auto"/>
        <w:rPr>
          <w:rFonts w:ascii="Times New Roman" w:hAnsi="Times New Roman"/>
        </w:rPr>
      </w:pPr>
    </w:p>
    <w:p w:rsidR="00E23913" w:rsidRDefault="00E23913" w:rsidP="00E23913">
      <w:pPr>
        <w:spacing w:after="0" w:line="240" w:lineRule="auto"/>
        <w:rPr>
          <w:rFonts w:ascii="Times New Roman" w:hAnsi="Times New Roman"/>
          <w:b/>
          <w:u w:val="single"/>
        </w:rPr>
      </w:pPr>
      <w:r>
        <w:rPr>
          <w:rFonts w:ascii="Times New Roman" w:hAnsi="Times New Roman"/>
          <w:b/>
          <w:u w:val="single"/>
        </w:rPr>
        <w:t>4. Рекреационная зона.                                                                                                                            14</w:t>
      </w:r>
    </w:p>
    <w:p w:rsidR="00E23913" w:rsidRDefault="00E23913" w:rsidP="00E23913">
      <w:pPr>
        <w:spacing w:after="0" w:line="240" w:lineRule="auto"/>
        <w:rPr>
          <w:rFonts w:ascii="Times New Roman" w:hAnsi="Times New Roman"/>
        </w:rPr>
      </w:pPr>
      <w:r>
        <w:rPr>
          <w:rFonts w:ascii="Times New Roman" w:hAnsi="Times New Roman"/>
        </w:rPr>
        <w:t>4.1. Нормативы площади территорий для размещения объектов рекреационного                                   назначения.</w:t>
      </w:r>
    </w:p>
    <w:p w:rsidR="00E23913" w:rsidRDefault="00E23913" w:rsidP="00E23913">
      <w:pPr>
        <w:spacing w:after="0" w:line="240" w:lineRule="auto"/>
        <w:rPr>
          <w:rFonts w:ascii="Times New Roman" w:hAnsi="Times New Roman"/>
        </w:rPr>
      </w:pPr>
      <w:r>
        <w:rPr>
          <w:rFonts w:ascii="Times New Roman" w:hAnsi="Times New Roman"/>
        </w:rPr>
        <w:t xml:space="preserve">4.2. Нормативы площади озеленения территорий объектов рекреационного назначения.               </w:t>
      </w:r>
    </w:p>
    <w:p w:rsidR="00E23913" w:rsidRDefault="00E23913" w:rsidP="00E23913">
      <w:pPr>
        <w:spacing w:after="0" w:line="240" w:lineRule="auto"/>
        <w:rPr>
          <w:rFonts w:ascii="Times New Roman" w:hAnsi="Times New Roman"/>
        </w:rPr>
      </w:pPr>
    </w:p>
    <w:p w:rsidR="00E23913" w:rsidRDefault="00E23913" w:rsidP="00E23913">
      <w:pPr>
        <w:spacing w:after="0" w:line="240" w:lineRule="auto"/>
        <w:rPr>
          <w:rFonts w:ascii="Times New Roman" w:hAnsi="Times New Roman"/>
          <w:b/>
          <w:u w:val="single"/>
        </w:rPr>
      </w:pPr>
      <w:r>
        <w:rPr>
          <w:rFonts w:ascii="Times New Roman" w:hAnsi="Times New Roman"/>
          <w:b/>
          <w:u w:val="single"/>
        </w:rPr>
        <w:t>5. Зоны транспортной инфраструктуры.                                                                                            15</w:t>
      </w:r>
    </w:p>
    <w:p w:rsidR="00E23913" w:rsidRDefault="00E23913" w:rsidP="00E23913">
      <w:pPr>
        <w:spacing w:after="0" w:line="240" w:lineRule="auto"/>
        <w:rPr>
          <w:rFonts w:ascii="Times New Roman" w:hAnsi="Times New Roman"/>
        </w:rPr>
      </w:pPr>
      <w:r>
        <w:rPr>
          <w:rFonts w:ascii="Times New Roman" w:hAnsi="Times New Roman"/>
        </w:rPr>
        <w:t xml:space="preserve">5.1. Расчетные параметры сети улиц и дорог сельского поселения.                                                    </w:t>
      </w:r>
    </w:p>
    <w:p w:rsidR="00E23913" w:rsidRDefault="00E23913" w:rsidP="00E23913">
      <w:pPr>
        <w:spacing w:after="0" w:line="240" w:lineRule="auto"/>
        <w:rPr>
          <w:rFonts w:ascii="Times New Roman" w:hAnsi="Times New Roman"/>
        </w:rPr>
      </w:pPr>
      <w:r>
        <w:rPr>
          <w:rFonts w:ascii="Times New Roman" w:hAnsi="Times New Roman"/>
        </w:rPr>
        <w:t xml:space="preserve">5.2. Нормативы обеспеченности объектами для хранения и обслуживания транспортных              </w:t>
      </w:r>
    </w:p>
    <w:p w:rsidR="00E23913" w:rsidRDefault="00E23913" w:rsidP="00E23913">
      <w:pPr>
        <w:spacing w:after="0" w:line="240" w:lineRule="auto"/>
        <w:rPr>
          <w:rFonts w:ascii="Times New Roman" w:hAnsi="Times New Roman"/>
        </w:rPr>
      </w:pPr>
      <w:r>
        <w:rPr>
          <w:rFonts w:ascii="Times New Roman" w:hAnsi="Times New Roman"/>
        </w:rPr>
        <w:t xml:space="preserve">       средств.</w:t>
      </w:r>
    </w:p>
    <w:p w:rsidR="00E23913" w:rsidRDefault="00E23913" w:rsidP="00E23913">
      <w:pPr>
        <w:spacing w:after="0" w:line="240" w:lineRule="auto"/>
        <w:rPr>
          <w:rFonts w:ascii="Times New Roman" w:hAnsi="Times New Roman"/>
        </w:rPr>
      </w:pPr>
      <w:r>
        <w:rPr>
          <w:rFonts w:ascii="Times New Roman" w:hAnsi="Times New Roman"/>
        </w:rPr>
        <w:t xml:space="preserve">5.3. Нормативы уровня автомобилизации.                                                                                             </w:t>
      </w:r>
    </w:p>
    <w:p w:rsidR="00E23913" w:rsidRDefault="00E23913" w:rsidP="00E23913">
      <w:pPr>
        <w:spacing w:after="0" w:line="240" w:lineRule="auto"/>
        <w:rPr>
          <w:rFonts w:ascii="Times New Roman" w:hAnsi="Times New Roman"/>
        </w:rPr>
      </w:pPr>
    </w:p>
    <w:p w:rsidR="00E23913" w:rsidRDefault="00E23913" w:rsidP="00E23913">
      <w:pPr>
        <w:spacing w:after="0" w:line="240" w:lineRule="auto"/>
        <w:rPr>
          <w:rFonts w:ascii="Times New Roman" w:hAnsi="Times New Roman"/>
          <w:b/>
          <w:u w:val="single"/>
        </w:rPr>
      </w:pPr>
      <w:r>
        <w:rPr>
          <w:rFonts w:ascii="Times New Roman" w:hAnsi="Times New Roman"/>
          <w:b/>
          <w:u w:val="single"/>
        </w:rPr>
        <w:t>6. Зоны инженерной инфраструктуры.                                                                                               21</w:t>
      </w:r>
    </w:p>
    <w:p w:rsidR="00E23913" w:rsidRDefault="00E23913" w:rsidP="00E23913">
      <w:pPr>
        <w:spacing w:after="0" w:line="240" w:lineRule="auto"/>
        <w:rPr>
          <w:rFonts w:ascii="Times New Roman" w:hAnsi="Times New Roman"/>
        </w:rPr>
      </w:pPr>
      <w:r>
        <w:rPr>
          <w:rFonts w:ascii="Times New Roman" w:hAnsi="Times New Roman"/>
        </w:rPr>
        <w:t xml:space="preserve">6.1. Нормативы обеспеченности водоснабжением и водоотведением.                                               </w:t>
      </w:r>
    </w:p>
    <w:p w:rsidR="00E23913" w:rsidRDefault="00E23913" w:rsidP="00E23913">
      <w:pPr>
        <w:spacing w:after="0" w:line="240" w:lineRule="auto"/>
        <w:rPr>
          <w:rFonts w:ascii="Times New Roman" w:hAnsi="Times New Roman"/>
        </w:rPr>
      </w:pPr>
      <w:r>
        <w:rPr>
          <w:rFonts w:ascii="Times New Roman" w:hAnsi="Times New Roman"/>
        </w:rPr>
        <w:t xml:space="preserve">6.2. Нормативы обеспеченности теплоснабжением.                                                                             </w:t>
      </w:r>
    </w:p>
    <w:p w:rsidR="00E23913" w:rsidRDefault="00E23913" w:rsidP="00E23913">
      <w:pPr>
        <w:spacing w:after="0" w:line="240" w:lineRule="auto"/>
        <w:rPr>
          <w:rFonts w:ascii="Times New Roman" w:hAnsi="Times New Roman"/>
        </w:rPr>
      </w:pPr>
      <w:r>
        <w:rPr>
          <w:rFonts w:ascii="Times New Roman" w:hAnsi="Times New Roman"/>
        </w:rPr>
        <w:t xml:space="preserve">6.3. Нормативы обеспеченности газоснабжением.                                                                                </w:t>
      </w:r>
    </w:p>
    <w:p w:rsidR="00E23913" w:rsidRDefault="00E23913" w:rsidP="00E23913">
      <w:pPr>
        <w:spacing w:after="0" w:line="240" w:lineRule="auto"/>
        <w:rPr>
          <w:rFonts w:ascii="Times New Roman" w:hAnsi="Times New Roman"/>
        </w:rPr>
      </w:pPr>
      <w:r>
        <w:rPr>
          <w:rFonts w:ascii="Times New Roman" w:hAnsi="Times New Roman"/>
        </w:rPr>
        <w:t xml:space="preserve">6.4. Нормативы обеспеченности электропотреблением.                                                                      </w:t>
      </w:r>
    </w:p>
    <w:p w:rsidR="00E23913" w:rsidRDefault="00E23913" w:rsidP="00E23913">
      <w:pPr>
        <w:spacing w:after="0" w:line="240" w:lineRule="auto"/>
        <w:rPr>
          <w:rFonts w:ascii="Times New Roman" w:hAnsi="Times New Roman"/>
        </w:rPr>
      </w:pPr>
      <w:r>
        <w:rPr>
          <w:rFonts w:ascii="Times New Roman" w:hAnsi="Times New Roman"/>
        </w:rPr>
        <w:t xml:space="preserve">6.5. Санитарная очистка.                                                                                                                          </w:t>
      </w:r>
    </w:p>
    <w:p w:rsidR="00E23913" w:rsidRDefault="00E23913" w:rsidP="00E23913">
      <w:pPr>
        <w:spacing w:after="0" w:line="240" w:lineRule="auto"/>
        <w:rPr>
          <w:rFonts w:ascii="Times New Roman" w:hAnsi="Times New Roman"/>
        </w:rPr>
      </w:pPr>
    </w:p>
    <w:p w:rsidR="00E23913" w:rsidRDefault="00E23913" w:rsidP="00E23913">
      <w:pPr>
        <w:spacing w:after="0" w:line="240" w:lineRule="auto"/>
        <w:rPr>
          <w:rFonts w:ascii="Times New Roman" w:hAnsi="Times New Roman"/>
          <w:b/>
          <w:u w:val="single"/>
        </w:rPr>
      </w:pPr>
      <w:r>
        <w:rPr>
          <w:rFonts w:ascii="Times New Roman" w:hAnsi="Times New Roman"/>
          <w:b/>
          <w:u w:val="single"/>
        </w:rPr>
        <w:t>7. Зоны сельскохозяйственного использования.                                                                              28</w:t>
      </w:r>
    </w:p>
    <w:p w:rsidR="00E23913" w:rsidRDefault="00E23913" w:rsidP="00E23913">
      <w:pPr>
        <w:spacing w:after="0" w:line="240" w:lineRule="auto"/>
        <w:rPr>
          <w:rFonts w:ascii="Times New Roman" w:hAnsi="Times New Roman"/>
        </w:rPr>
      </w:pPr>
      <w:r>
        <w:rPr>
          <w:rFonts w:ascii="Times New Roman" w:hAnsi="Times New Roman"/>
        </w:rPr>
        <w:t xml:space="preserve">7.1. Производственные зоны.                                                                                                                   </w:t>
      </w:r>
    </w:p>
    <w:p w:rsidR="00E23913" w:rsidRDefault="00E23913" w:rsidP="00E23913">
      <w:pPr>
        <w:spacing w:after="0" w:line="240" w:lineRule="auto"/>
        <w:rPr>
          <w:rFonts w:ascii="Times New Roman" w:hAnsi="Times New Roman"/>
        </w:rPr>
      </w:pPr>
      <w:r>
        <w:rPr>
          <w:rFonts w:ascii="Times New Roman" w:hAnsi="Times New Roman"/>
        </w:rPr>
        <w:t xml:space="preserve">7.2. Зоны, предназначенные для ведения садоводства, огородничества, дачного хозяйства.          </w:t>
      </w:r>
    </w:p>
    <w:p w:rsidR="00E23913" w:rsidRDefault="00E23913" w:rsidP="00E23913">
      <w:pPr>
        <w:spacing w:after="0" w:line="240" w:lineRule="auto"/>
        <w:rPr>
          <w:rFonts w:ascii="Times New Roman" w:hAnsi="Times New Roman"/>
        </w:rPr>
      </w:pPr>
      <w:r>
        <w:rPr>
          <w:rFonts w:ascii="Times New Roman" w:hAnsi="Times New Roman"/>
        </w:rPr>
        <w:t xml:space="preserve">7.3. Зоны, предназначенные для ведения личного подсобного хозяйства.                                         </w:t>
      </w:r>
    </w:p>
    <w:p w:rsidR="00E23913" w:rsidRDefault="00E23913" w:rsidP="00E23913">
      <w:pPr>
        <w:spacing w:after="0" w:line="240" w:lineRule="auto"/>
        <w:rPr>
          <w:rFonts w:ascii="Times New Roman" w:hAnsi="Times New Roman"/>
        </w:rPr>
      </w:pPr>
    </w:p>
    <w:p w:rsidR="00E23913" w:rsidRDefault="00E23913" w:rsidP="00E23913">
      <w:pPr>
        <w:spacing w:after="0" w:line="240" w:lineRule="auto"/>
        <w:rPr>
          <w:rFonts w:ascii="Times New Roman" w:hAnsi="Times New Roman"/>
          <w:b/>
          <w:u w:val="single"/>
        </w:rPr>
      </w:pPr>
      <w:r>
        <w:rPr>
          <w:rFonts w:ascii="Times New Roman" w:hAnsi="Times New Roman"/>
          <w:b/>
          <w:u w:val="single"/>
        </w:rPr>
        <w:t>8. Инженерная подготовка и защита территории.                                                                           44</w:t>
      </w:r>
    </w:p>
    <w:p w:rsidR="00E23913" w:rsidRDefault="00E23913" w:rsidP="00E23913">
      <w:pPr>
        <w:spacing w:after="0" w:line="240" w:lineRule="auto"/>
        <w:rPr>
          <w:rFonts w:ascii="Times New Roman" w:hAnsi="Times New Roman"/>
        </w:rPr>
      </w:pPr>
      <w:r>
        <w:rPr>
          <w:rFonts w:ascii="Times New Roman" w:hAnsi="Times New Roman"/>
        </w:rPr>
        <w:t xml:space="preserve">8.1. Отвод поверхностных вод.                                                                                                                </w:t>
      </w:r>
    </w:p>
    <w:p w:rsidR="00E23913" w:rsidRDefault="00E23913" w:rsidP="00E23913">
      <w:pPr>
        <w:spacing w:after="0" w:line="240" w:lineRule="auto"/>
        <w:rPr>
          <w:rFonts w:ascii="Times New Roman" w:hAnsi="Times New Roman"/>
        </w:rPr>
      </w:pPr>
      <w:r>
        <w:rPr>
          <w:rFonts w:ascii="Times New Roman" w:hAnsi="Times New Roman"/>
        </w:rPr>
        <w:t xml:space="preserve">8.2. Нормативы по защите территорий от подтопления и затопления.                                               </w:t>
      </w:r>
    </w:p>
    <w:p w:rsidR="00E23913" w:rsidRDefault="00E23913" w:rsidP="00E23913">
      <w:pPr>
        <w:spacing w:after="0" w:line="240" w:lineRule="auto"/>
        <w:rPr>
          <w:rFonts w:ascii="Times New Roman" w:hAnsi="Times New Roman"/>
        </w:rPr>
      </w:pPr>
    </w:p>
    <w:p w:rsidR="00E23913" w:rsidRDefault="00E23913" w:rsidP="00E23913">
      <w:pPr>
        <w:spacing w:after="0" w:line="240" w:lineRule="auto"/>
        <w:rPr>
          <w:rFonts w:ascii="Times New Roman" w:hAnsi="Times New Roman"/>
          <w:b/>
          <w:u w:val="single"/>
        </w:rPr>
      </w:pPr>
      <w:r>
        <w:rPr>
          <w:rFonts w:ascii="Times New Roman" w:hAnsi="Times New Roman"/>
          <w:b/>
          <w:u w:val="single"/>
        </w:rPr>
        <w:t>9. Охрана окружающей среды.                                                                                                             45</w:t>
      </w:r>
    </w:p>
    <w:p w:rsidR="00E23913" w:rsidRDefault="00E23913" w:rsidP="00E23913">
      <w:pPr>
        <w:spacing w:after="0" w:line="240" w:lineRule="auto"/>
        <w:rPr>
          <w:rFonts w:ascii="Times New Roman" w:hAnsi="Times New Roman"/>
        </w:rPr>
      </w:pPr>
      <w:r>
        <w:rPr>
          <w:rFonts w:ascii="Times New Roman" w:hAnsi="Times New Roman"/>
        </w:rPr>
        <w:t xml:space="preserve">9.1. Разрешенные параметры допустимых уровней воздействия на человека и                                   условия проживания. </w:t>
      </w:r>
    </w:p>
    <w:p w:rsidR="00E23913" w:rsidRDefault="00E23913" w:rsidP="00E23913">
      <w:pPr>
        <w:spacing w:after="0" w:line="240" w:lineRule="auto"/>
        <w:rPr>
          <w:rFonts w:ascii="Times New Roman" w:hAnsi="Times New Roman"/>
        </w:rPr>
      </w:pPr>
    </w:p>
    <w:p w:rsidR="00E23913" w:rsidRPr="005E4417" w:rsidRDefault="00E23913" w:rsidP="00E23913">
      <w:pPr>
        <w:pStyle w:val="ConsPlusNormal"/>
        <w:widowControl/>
        <w:numPr>
          <w:ilvl w:val="0"/>
          <w:numId w:val="4"/>
        </w:numPr>
        <w:jc w:val="center"/>
        <w:rPr>
          <w:rFonts w:ascii="Times New Roman" w:hAnsi="Times New Roman" w:cs="Times New Roman"/>
          <w:b/>
          <w:sz w:val="24"/>
          <w:szCs w:val="24"/>
        </w:rPr>
      </w:pPr>
      <w:r w:rsidRPr="005E4417">
        <w:rPr>
          <w:rFonts w:ascii="Times New Roman" w:hAnsi="Times New Roman" w:cs="Times New Roman"/>
          <w:b/>
          <w:sz w:val="24"/>
          <w:szCs w:val="24"/>
        </w:rPr>
        <w:lastRenderedPageBreak/>
        <w:t>Общие положения.</w:t>
      </w:r>
    </w:p>
    <w:p w:rsidR="00E23913" w:rsidRPr="005E4417" w:rsidRDefault="00E23913" w:rsidP="00E23913">
      <w:pPr>
        <w:pStyle w:val="ConsPlusNormal"/>
        <w:widowControl/>
        <w:ind w:left="720" w:firstLine="0"/>
        <w:rPr>
          <w:rFonts w:ascii="Times New Roman" w:hAnsi="Times New Roman" w:cs="Times New Roman"/>
          <w:b/>
          <w:sz w:val="24"/>
          <w:szCs w:val="24"/>
        </w:rPr>
      </w:pPr>
    </w:p>
    <w:p w:rsidR="00E23913" w:rsidRPr="005E4417" w:rsidRDefault="00E23913" w:rsidP="00E23913">
      <w:pPr>
        <w:pStyle w:val="ConsPlusNormal"/>
        <w:widowControl/>
        <w:ind w:left="1440" w:firstLine="0"/>
        <w:rPr>
          <w:rFonts w:ascii="Times New Roman" w:hAnsi="Times New Roman" w:cs="Times New Roman"/>
          <w:sz w:val="24"/>
          <w:szCs w:val="24"/>
        </w:rPr>
      </w:pPr>
      <w:r w:rsidRPr="005E4417">
        <w:rPr>
          <w:rFonts w:ascii="Times New Roman" w:hAnsi="Times New Roman" w:cs="Times New Roman"/>
          <w:b/>
          <w:sz w:val="24"/>
          <w:szCs w:val="24"/>
        </w:rPr>
        <w:t xml:space="preserve">                1.1. Назначение и область применения.</w:t>
      </w:r>
    </w:p>
    <w:p w:rsidR="00E23913" w:rsidRPr="005E4417" w:rsidRDefault="00E23913" w:rsidP="00E23913">
      <w:pPr>
        <w:pStyle w:val="ConsPlusNormal"/>
        <w:widowControl/>
        <w:spacing w:before="240"/>
        <w:ind w:firstLine="708"/>
        <w:rPr>
          <w:rFonts w:ascii="Times New Roman" w:hAnsi="Times New Roman" w:cs="Times New Roman"/>
          <w:sz w:val="24"/>
          <w:szCs w:val="24"/>
        </w:rPr>
      </w:pPr>
      <w:r w:rsidRPr="005E4417">
        <w:rPr>
          <w:rFonts w:ascii="Times New Roman" w:hAnsi="Times New Roman" w:cs="Times New Roman"/>
          <w:sz w:val="24"/>
          <w:szCs w:val="24"/>
        </w:rPr>
        <w:t xml:space="preserve">1.1.1. Местные нормативы градостроительного проектирования сельского поселения Высоково Рамешковского  района Тверской области (далее - Нормативы) разработаны в соответствии с Градостроительным кодексом Российской Федерации, региональными нормативами градостроительного проектирования Тверской области и иными нормативными правовыми актами Российской Федерации, применяются при подготовке, согласовании, экспертизе,  утверждении генерального плана сельского поселения, документов градостроительного зонирования (правил землепользования и застройки) и документации по планировке территории (проектов планировки территории, проектов межевания территории и градостроительных планов земельных участков) с учетом перспективы развития поселения. </w:t>
      </w:r>
    </w:p>
    <w:p w:rsidR="00E23913" w:rsidRPr="005E4417" w:rsidRDefault="00E23913" w:rsidP="00E23913">
      <w:pPr>
        <w:pStyle w:val="0"/>
        <w:ind w:firstLine="708"/>
        <w:rPr>
          <w:sz w:val="24"/>
          <w:szCs w:val="24"/>
        </w:rPr>
      </w:pPr>
      <w:r w:rsidRPr="005E4417">
        <w:rPr>
          <w:sz w:val="24"/>
          <w:szCs w:val="24"/>
        </w:rPr>
        <w:t>1.1.2. Местные нормативы градостроительного проектирования поселения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 - 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E23913" w:rsidRPr="005E4417" w:rsidRDefault="00E23913" w:rsidP="00E23913">
      <w:pPr>
        <w:pStyle w:val="0"/>
        <w:ind w:firstLine="708"/>
        <w:rPr>
          <w:sz w:val="24"/>
          <w:szCs w:val="24"/>
        </w:rPr>
      </w:pPr>
    </w:p>
    <w:p w:rsidR="00E23913" w:rsidRPr="005E4417" w:rsidRDefault="00E23913" w:rsidP="00E23913">
      <w:pPr>
        <w:pStyle w:val="0"/>
        <w:jc w:val="center"/>
        <w:rPr>
          <w:b/>
          <w:sz w:val="24"/>
          <w:szCs w:val="24"/>
        </w:rPr>
      </w:pPr>
      <w:r w:rsidRPr="005E4417">
        <w:rPr>
          <w:b/>
          <w:sz w:val="24"/>
          <w:szCs w:val="24"/>
        </w:rPr>
        <w:t>1.2. Термины и определения.</w:t>
      </w:r>
    </w:p>
    <w:p w:rsidR="00E23913" w:rsidRPr="005E4417" w:rsidRDefault="00E23913" w:rsidP="00E23913">
      <w:pPr>
        <w:pStyle w:val="0"/>
        <w:jc w:val="center"/>
        <w:rPr>
          <w:b/>
          <w:sz w:val="24"/>
          <w:szCs w:val="24"/>
        </w:rPr>
      </w:pPr>
    </w:p>
    <w:p w:rsidR="00E23913" w:rsidRPr="005E4417" w:rsidRDefault="00E23913" w:rsidP="00E23913">
      <w:pPr>
        <w:pStyle w:val="0"/>
        <w:ind w:firstLine="708"/>
        <w:rPr>
          <w:bCs/>
          <w:sz w:val="24"/>
          <w:szCs w:val="24"/>
        </w:rPr>
      </w:pPr>
      <w:r w:rsidRPr="005E4417">
        <w:rPr>
          <w:sz w:val="24"/>
          <w:szCs w:val="24"/>
        </w:rPr>
        <w:t xml:space="preserve">1.2.1. Основные термины и определения, используемые в настоящих нормативах, </w:t>
      </w:r>
      <w:r w:rsidRPr="005E4417">
        <w:rPr>
          <w:bCs/>
          <w:sz w:val="24"/>
          <w:szCs w:val="24"/>
        </w:rPr>
        <w:t xml:space="preserve"> соответствуют терминам и определениям, используемым:</w:t>
      </w:r>
    </w:p>
    <w:p w:rsidR="00E23913" w:rsidRPr="005E4417" w:rsidRDefault="00E23913" w:rsidP="00E23913">
      <w:pPr>
        <w:spacing w:after="0" w:line="240" w:lineRule="auto"/>
        <w:ind w:left="227" w:firstLine="482"/>
        <w:rPr>
          <w:rFonts w:ascii="Times New Roman" w:hAnsi="Times New Roman"/>
          <w:bCs/>
          <w:sz w:val="24"/>
          <w:szCs w:val="24"/>
        </w:rPr>
      </w:pPr>
      <w:r w:rsidRPr="005E4417">
        <w:rPr>
          <w:rFonts w:ascii="Times New Roman" w:hAnsi="Times New Roman"/>
          <w:bCs/>
          <w:sz w:val="24"/>
          <w:szCs w:val="24"/>
        </w:rPr>
        <w:t>-  в федеральных законах;</w:t>
      </w:r>
    </w:p>
    <w:p w:rsidR="00E23913" w:rsidRPr="005E4417" w:rsidRDefault="00E23913" w:rsidP="00E23913">
      <w:pPr>
        <w:spacing w:after="0" w:line="240" w:lineRule="auto"/>
        <w:ind w:left="227" w:firstLine="482"/>
        <w:rPr>
          <w:rFonts w:ascii="Times New Roman" w:hAnsi="Times New Roman"/>
          <w:bCs/>
          <w:sz w:val="24"/>
          <w:szCs w:val="24"/>
        </w:rPr>
      </w:pPr>
      <w:r w:rsidRPr="005E4417">
        <w:rPr>
          <w:rFonts w:ascii="Times New Roman" w:hAnsi="Times New Roman"/>
          <w:bCs/>
          <w:sz w:val="24"/>
          <w:szCs w:val="24"/>
        </w:rPr>
        <w:t>- в законах Тверской области;</w:t>
      </w:r>
    </w:p>
    <w:p w:rsidR="00E23913" w:rsidRPr="005E4417" w:rsidRDefault="00E23913" w:rsidP="00E23913">
      <w:pPr>
        <w:spacing w:after="0" w:line="240" w:lineRule="auto"/>
        <w:ind w:left="227" w:firstLine="482"/>
        <w:rPr>
          <w:rFonts w:ascii="Times New Roman" w:hAnsi="Times New Roman"/>
          <w:bCs/>
          <w:sz w:val="24"/>
          <w:szCs w:val="24"/>
        </w:rPr>
      </w:pPr>
      <w:r w:rsidRPr="005E4417">
        <w:rPr>
          <w:rFonts w:ascii="Times New Roman" w:hAnsi="Times New Roman"/>
          <w:bCs/>
          <w:sz w:val="24"/>
          <w:szCs w:val="24"/>
        </w:rPr>
        <w:t>- в национальных стандартах и сводах правил;</w:t>
      </w:r>
    </w:p>
    <w:p w:rsidR="00E23913" w:rsidRPr="005E4417" w:rsidRDefault="00E23913" w:rsidP="00E23913">
      <w:pPr>
        <w:spacing w:line="240" w:lineRule="auto"/>
        <w:rPr>
          <w:rFonts w:ascii="Calibri" w:hAnsi="Calibri"/>
          <w:sz w:val="24"/>
          <w:szCs w:val="24"/>
        </w:rPr>
      </w:pPr>
      <w:r w:rsidRPr="005E4417">
        <w:rPr>
          <w:rFonts w:ascii="Times New Roman" w:hAnsi="Times New Roman"/>
          <w:bCs/>
          <w:sz w:val="24"/>
          <w:szCs w:val="24"/>
        </w:rPr>
        <w:t>- в региональных нормативах градостроительного проектирования Тверской области.</w:t>
      </w:r>
    </w:p>
    <w:p w:rsidR="00E23913" w:rsidRPr="005E4417" w:rsidRDefault="00E23913" w:rsidP="00E23913">
      <w:pPr>
        <w:pStyle w:val="0"/>
        <w:ind w:firstLine="709"/>
        <w:rPr>
          <w:b/>
          <w:sz w:val="24"/>
          <w:szCs w:val="24"/>
        </w:rPr>
      </w:pPr>
      <w:r w:rsidRPr="005E4417">
        <w:rPr>
          <w:b/>
          <w:sz w:val="24"/>
          <w:szCs w:val="24"/>
        </w:rPr>
        <w:t xml:space="preserve">                                  1.3. Нормативные ссылки.</w:t>
      </w:r>
    </w:p>
    <w:p w:rsidR="00E23913" w:rsidRPr="005E4417" w:rsidRDefault="00E23913" w:rsidP="00E23913">
      <w:pPr>
        <w:pStyle w:val="0"/>
        <w:jc w:val="center"/>
        <w:rPr>
          <w:b/>
          <w:sz w:val="24"/>
          <w:szCs w:val="24"/>
        </w:rPr>
      </w:pPr>
    </w:p>
    <w:p w:rsidR="00E23913" w:rsidRPr="005E4417" w:rsidRDefault="00E23913" w:rsidP="00E23913">
      <w:pPr>
        <w:pStyle w:val="0"/>
        <w:ind w:firstLine="708"/>
        <w:rPr>
          <w:bCs/>
          <w:sz w:val="24"/>
          <w:szCs w:val="24"/>
        </w:rPr>
      </w:pPr>
      <w:r w:rsidRPr="005E4417">
        <w:rPr>
          <w:sz w:val="24"/>
          <w:szCs w:val="24"/>
        </w:rPr>
        <w:t xml:space="preserve">1.3.1. Перечень правовых актов Российской Федерации и Тверской области, используемых при разработке настоящих нормативов, приведен в приложении 2 к региональным нормативам </w:t>
      </w:r>
      <w:r w:rsidRPr="005E4417">
        <w:rPr>
          <w:bCs/>
          <w:sz w:val="24"/>
          <w:szCs w:val="24"/>
        </w:rPr>
        <w:t>градостроительного проектирования Тверской области.</w:t>
      </w:r>
    </w:p>
    <w:p w:rsidR="00E23913" w:rsidRPr="005E4417" w:rsidRDefault="00E23913" w:rsidP="00E23913">
      <w:pPr>
        <w:pStyle w:val="0"/>
        <w:ind w:firstLine="0"/>
        <w:rPr>
          <w:sz w:val="24"/>
          <w:szCs w:val="24"/>
        </w:rPr>
      </w:pPr>
    </w:p>
    <w:p w:rsidR="00E23913" w:rsidRPr="005E4417" w:rsidRDefault="00E23913" w:rsidP="00E23913">
      <w:pPr>
        <w:pStyle w:val="0"/>
        <w:jc w:val="center"/>
        <w:rPr>
          <w:b/>
          <w:sz w:val="24"/>
          <w:szCs w:val="24"/>
        </w:rPr>
      </w:pPr>
      <w:r w:rsidRPr="005E4417">
        <w:rPr>
          <w:b/>
          <w:sz w:val="24"/>
          <w:szCs w:val="24"/>
        </w:rPr>
        <w:t xml:space="preserve">1.4. Общая организация и зонирование территории </w:t>
      </w:r>
    </w:p>
    <w:p w:rsidR="00E23913" w:rsidRPr="005E4417" w:rsidRDefault="00E23913" w:rsidP="00E23913">
      <w:pPr>
        <w:pStyle w:val="0"/>
        <w:jc w:val="center"/>
        <w:rPr>
          <w:b/>
          <w:sz w:val="24"/>
          <w:szCs w:val="24"/>
        </w:rPr>
      </w:pPr>
      <w:r w:rsidRPr="005E4417">
        <w:rPr>
          <w:b/>
          <w:sz w:val="24"/>
          <w:szCs w:val="24"/>
        </w:rPr>
        <w:t xml:space="preserve">  сельского поселения Высоково.</w:t>
      </w:r>
    </w:p>
    <w:p w:rsidR="00E23913" w:rsidRPr="005E4417" w:rsidRDefault="00E23913" w:rsidP="00E23913">
      <w:pPr>
        <w:pStyle w:val="0"/>
        <w:rPr>
          <w:sz w:val="24"/>
          <w:szCs w:val="24"/>
        </w:rPr>
      </w:pPr>
    </w:p>
    <w:p w:rsidR="00AB740D" w:rsidRDefault="00E23913" w:rsidP="00AB740D">
      <w:pPr>
        <w:autoSpaceDE w:val="0"/>
        <w:autoSpaceDN w:val="0"/>
        <w:adjustRightInd w:val="0"/>
        <w:ind w:firstLine="540"/>
        <w:jc w:val="both"/>
        <w:rPr>
          <w:rFonts w:ascii="Times New Roman" w:hAnsi="Times New Roman" w:cs="Times New Roman"/>
          <w:sz w:val="24"/>
          <w:szCs w:val="24"/>
        </w:rPr>
      </w:pPr>
      <w:r w:rsidRPr="005E4417">
        <w:rPr>
          <w:rFonts w:ascii="Times New Roman" w:hAnsi="Times New Roman" w:cs="Times New Roman"/>
          <w:sz w:val="24"/>
          <w:szCs w:val="24"/>
        </w:rPr>
        <w:t xml:space="preserve">1.4.1. Общая площадь территории поселения составляет </w:t>
      </w:r>
      <w:r w:rsidR="00AB740D">
        <w:rPr>
          <w:rFonts w:ascii="Times New Roman" w:hAnsi="Times New Roman" w:cs="Times New Roman"/>
          <w:sz w:val="24"/>
          <w:szCs w:val="24"/>
        </w:rPr>
        <w:t>159.1</w:t>
      </w:r>
      <w:r w:rsidRPr="005E4417">
        <w:rPr>
          <w:rFonts w:ascii="Times New Roman" w:hAnsi="Times New Roman" w:cs="Times New Roman"/>
          <w:sz w:val="24"/>
          <w:szCs w:val="24"/>
        </w:rPr>
        <w:t xml:space="preserve"> кв. км в границах которого находятся </w:t>
      </w:r>
      <w:r w:rsidR="00AE7422" w:rsidRPr="005E4417">
        <w:rPr>
          <w:rFonts w:ascii="Times New Roman" w:hAnsi="Times New Roman" w:cs="Times New Roman"/>
          <w:sz w:val="24"/>
          <w:szCs w:val="24"/>
        </w:rPr>
        <w:t>27</w:t>
      </w:r>
      <w:r w:rsidRPr="005E4417">
        <w:rPr>
          <w:rFonts w:ascii="Times New Roman" w:hAnsi="Times New Roman" w:cs="Times New Roman"/>
          <w:sz w:val="24"/>
          <w:szCs w:val="24"/>
        </w:rPr>
        <w:t xml:space="preserve"> населенных пунктов:</w:t>
      </w:r>
      <w:r w:rsidR="00AE7422" w:rsidRPr="005E4417">
        <w:rPr>
          <w:rFonts w:ascii="Times New Roman" w:hAnsi="Times New Roman" w:cs="Times New Roman"/>
          <w:sz w:val="24"/>
          <w:szCs w:val="24"/>
        </w:rPr>
        <w:t xml:space="preserve"> деревня Высоково, деревня Борутино, деревня Гнездилово, деревня Горка, деревня Далеки, деревня Денесьево, деревня Колодово, деревня Красное, деревня Лощино, деревня Мощёново, деревня Новое, деревня Пальцево, деревня Сидорово, село Замытье, деревня Агафониха, деревня Бережок, деревня Боброво, деревня Вересково, деревня Григорково, деревня Лахино, деревня Ловцово, деревня Могилки, деревня Новый Камень, деревня Пески, деревня Раменье, деревня Сельково, деревня Цепелиха</w:t>
      </w:r>
    </w:p>
    <w:p w:rsidR="00AB740D" w:rsidRPr="00AB740D" w:rsidRDefault="00AB740D" w:rsidP="00AB740D">
      <w:pPr>
        <w:autoSpaceDE w:val="0"/>
        <w:autoSpaceDN w:val="0"/>
        <w:adjustRightInd w:val="0"/>
        <w:ind w:firstLine="540"/>
        <w:jc w:val="both"/>
        <w:rPr>
          <w:rFonts w:ascii="Times New Roman" w:hAnsi="Times New Roman" w:cs="Times New Roman"/>
          <w:sz w:val="24"/>
          <w:szCs w:val="24"/>
        </w:rPr>
      </w:pPr>
      <w:r w:rsidRPr="00AB740D">
        <w:rPr>
          <w:rFonts w:ascii="Times New Roman" w:eastAsia="Times New Roman" w:hAnsi="Times New Roman" w:cs="Times New Roman"/>
          <w:sz w:val="24"/>
          <w:szCs w:val="24"/>
          <w:lang w:eastAsia="ru-RU"/>
        </w:rPr>
        <w:t xml:space="preserve">Нахождение: западная часть </w:t>
      </w:r>
      <w:hyperlink r:id="rId7" w:tooltip="Рамешковский район" w:history="1">
        <w:r w:rsidRPr="00AB740D">
          <w:rPr>
            <w:rFonts w:ascii="Times New Roman" w:eastAsia="Times New Roman" w:hAnsi="Times New Roman" w:cs="Times New Roman"/>
            <w:sz w:val="24"/>
            <w:szCs w:val="24"/>
            <w:lang w:eastAsia="ru-RU"/>
          </w:rPr>
          <w:t>Рамешковского района</w:t>
        </w:r>
      </w:hyperlink>
      <w:r w:rsidRPr="00AB740D">
        <w:rPr>
          <w:rFonts w:ascii="Times New Roman" w:eastAsia="Times New Roman" w:hAnsi="Times New Roman" w:cs="Times New Roman"/>
          <w:sz w:val="24"/>
          <w:szCs w:val="24"/>
          <w:lang w:eastAsia="ru-RU"/>
        </w:rPr>
        <w:t xml:space="preserve"> Граничит: </w:t>
      </w:r>
    </w:p>
    <w:p w:rsidR="00AB740D" w:rsidRPr="00AB740D" w:rsidRDefault="00AB740D" w:rsidP="00AB740D">
      <w:pPr>
        <w:numPr>
          <w:ilvl w:val="2"/>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AB740D">
        <w:rPr>
          <w:rFonts w:ascii="Times New Roman" w:eastAsia="Times New Roman" w:hAnsi="Times New Roman" w:cs="Times New Roman"/>
          <w:sz w:val="24"/>
          <w:szCs w:val="24"/>
          <w:lang w:eastAsia="ru-RU"/>
        </w:rPr>
        <w:t xml:space="preserve">на северо-востоке с </w:t>
      </w:r>
      <w:hyperlink r:id="rId8" w:tooltip="Сельское поселение Некрасово" w:history="1">
        <w:r w:rsidRPr="00AB740D">
          <w:rPr>
            <w:rFonts w:ascii="Times New Roman" w:eastAsia="Times New Roman" w:hAnsi="Times New Roman" w:cs="Times New Roman"/>
            <w:sz w:val="24"/>
            <w:szCs w:val="24"/>
            <w:lang w:eastAsia="ru-RU"/>
          </w:rPr>
          <w:t>СП Некрасово</w:t>
        </w:r>
      </w:hyperlink>
      <w:r w:rsidRPr="00AB740D">
        <w:rPr>
          <w:rFonts w:ascii="Times New Roman" w:eastAsia="Times New Roman" w:hAnsi="Times New Roman" w:cs="Times New Roman"/>
          <w:sz w:val="24"/>
          <w:szCs w:val="24"/>
          <w:lang w:eastAsia="ru-RU"/>
        </w:rPr>
        <w:t>,</w:t>
      </w:r>
    </w:p>
    <w:p w:rsidR="00AB740D" w:rsidRPr="00AB740D" w:rsidRDefault="00AB740D" w:rsidP="00AB740D">
      <w:pPr>
        <w:numPr>
          <w:ilvl w:val="2"/>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AB740D">
        <w:rPr>
          <w:rFonts w:ascii="Times New Roman" w:eastAsia="Times New Roman" w:hAnsi="Times New Roman" w:cs="Times New Roman"/>
          <w:sz w:val="24"/>
          <w:szCs w:val="24"/>
          <w:lang w:eastAsia="ru-RU"/>
        </w:rPr>
        <w:t xml:space="preserve">на востоке — с </w:t>
      </w:r>
      <w:hyperlink r:id="rId9" w:tooltip="Рамешки" w:history="1">
        <w:r w:rsidRPr="00AB740D">
          <w:rPr>
            <w:rFonts w:ascii="Times New Roman" w:eastAsia="Times New Roman" w:hAnsi="Times New Roman" w:cs="Times New Roman"/>
            <w:sz w:val="24"/>
            <w:szCs w:val="24"/>
            <w:lang w:eastAsia="ru-RU"/>
          </w:rPr>
          <w:t>ГП посёлок Рамешки</w:t>
        </w:r>
      </w:hyperlink>
      <w:r w:rsidRPr="00AB740D">
        <w:rPr>
          <w:rFonts w:ascii="Times New Roman" w:eastAsia="Times New Roman" w:hAnsi="Times New Roman" w:cs="Times New Roman"/>
          <w:sz w:val="24"/>
          <w:szCs w:val="24"/>
          <w:lang w:eastAsia="ru-RU"/>
        </w:rPr>
        <w:t>,</w:t>
      </w:r>
    </w:p>
    <w:p w:rsidR="00AB740D" w:rsidRPr="00AB740D" w:rsidRDefault="00AB740D" w:rsidP="00AB740D">
      <w:pPr>
        <w:numPr>
          <w:ilvl w:val="2"/>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AB740D">
        <w:rPr>
          <w:rFonts w:ascii="Times New Roman" w:eastAsia="Times New Roman" w:hAnsi="Times New Roman" w:cs="Times New Roman"/>
          <w:sz w:val="24"/>
          <w:szCs w:val="24"/>
          <w:lang w:eastAsia="ru-RU"/>
        </w:rPr>
        <w:t xml:space="preserve">на юго-востоке — с </w:t>
      </w:r>
      <w:hyperlink r:id="rId10" w:tooltip="Сельское поселение Застолбье" w:history="1">
        <w:r w:rsidRPr="00AB740D">
          <w:rPr>
            <w:rFonts w:ascii="Times New Roman" w:eastAsia="Times New Roman" w:hAnsi="Times New Roman" w:cs="Times New Roman"/>
            <w:sz w:val="24"/>
            <w:szCs w:val="24"/>
            <w:lang w:eastAsia="ru-RU"/>
          </w:rPr>
          <w:t>СП Застолбье</w:t>
        </w:r>
      </w:hyperlink>
      <w:r w:rsidRPr="00AB740D">
        <w:rPr>
          <w:rFonts w:ascii="Times New Roman" w:eastAsia="Times New Roman" w:hAnsi="Times New Roman" w:cs="Times New Roman"/>
          <w:sz w:val="24"/>
          <w:szCs w:val="24"/>
          <w:lang w:eastAsia="ru-RU"/>
        </w:rPr>
        <w:t>,</w:t>
      </w:r>
    </w:p>
    <w:p w:rsidR="00AB740D" w:rsidRPr="00AB740D" w:rsidRDefault="00AB740D" w:rsidP="00AB740D">
      <w:pPr>
        <w:numPr>
          <w:ilvl w:val="2"/>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AB740D">
        <w:rPr>
          <w:rFonts w:ascii="Times New Roman" w:eastAsia="Times New Roman" w:hAnsi="Times New Roman" w:cs="Times New Roman"/>
          <w:sz w:val="24"/>
          <w:szCs w:val="24"/>
          <w:lang w:eastAsia="ru-RU"/>
        </w:rPr>
        <w:lastRenderedPageBreak/>
        <w:t xml:space="preserve">на юго-западе — с </w:t>
      </w:r>
      <w:hyperlink r:id="rId11" w:tooltip="Сельское поселение Никольское (Рамешковский район)" w:history="1">
        <w:r w:rsidRPr="00AB740D">
          <w:rPr>
            <w:rFonts w:ascii="Times New Roman" w:eastAsia="Times New Roman" w:hAnsi="Times New Roman" w:cs="Times New Roman"/>
            <w:sz w:val="24"/>
            <w:szCs w:val="24"/>
            <w:lang w:eastAsia="ru-RU"/>
          </w:rPr>
          <w:t>СП Никольское</w:t>
        </w:r>
      </w:hyperlink>
      <w:r w:rsidRPr="00AB740D">
        <w:rPr>
          <w:rFonts w:ascii="Times New Roman" w:eastAsia="Times New Roman" w:hAnsi="Times New Roman" w:cs="Times New Roman"/>
          <w:sz w:val="24"/>
          <w:szCs w:val="24"/>
          <w:lang w:eastAsia="ru-RU"/>
        </w:rPr>
        <w:t>,</w:t>
      </w:r>
    </w:p>
    <w:p w:rsidR="00AB740D" w:rsidRPr="00AB740D" w:rsidRDefault="00AB740D" w:rsidP="00AB740D">
      <w:pPr>
        <w:numPr>
          <w:ilvl w:val="2"/>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AB740D">
        <w:rPr>
          <w:rFonts w:ascii="Times New Roman" w:eastAsia="Times New Roman" w:hAnsi="Times New Roman" w:cs="Times New Roman"/>
          <w:sz w:val="24"/>
          <w:szCs w:val="24"/>
          <w:lang w:eastAsia="ru-RU"/>
        </w:rPr>
        <w:t xml:space="preserve">на северо-западе — с с </w:t>
      </w:r>
      <w:hyperlink r:id="rId12" w:tooltip="Лихославльский район" w:history="1">
        <w:r w:rsidRPr="00AB740D">
          <w:rPr>
            <w:rFonts w:ascii="Times New Roman" w:eastAsia="Times New Roman" w:hAnsi="Times New Roman" w:cs="Times New Roman"/>
            <w:sz w:val="24"/>
            <w:szCs w:val="24"/>
            <w:lang w:eastAsia="ru-RU"/>
          </w:rPr>
          <w:t>Лихославльским районом</w:t>
        </w:r>
      </w:hyperlink>
      <w:r w:rsidRPr="00AB740D">
        <w:rPr>
          <w:rFonts w:ascii="Times New Roman" w:eastAsia="Times New Roman" w:hAnsi="Times New Roman" w:cs="Times New Roman"/>
          <w:sz w:val="24"/>
          <w:szCs w:val="24"/>
          <w:lang w:eastAsia="ru-RU"/>
        </w:rPr>
        <w:t xml:space="preserve">, </w:t>
      </w:r>
      <w:hyperlink r:id="rId13" w:tooltip="Толмачевское сельское поселение (Тверская область)" w:history="1">
        <w:r w:rsidRPr="00AB740D">
          <w:rPr>
            <w:rFonts w:ascii="Times New Roman" w:eastAsia="Times New Roman" w:hAnsi="Times New Roman" w:cs="Times New Roman"/>
            <w:sz w:val="24"/>
            <w:szCs w:val="24"/>
            <w:lang w:eastAsia="ru-RU"/>
          </w:rPr>
          <w:t>Толмачевское СП</w:t>
        </w:r>
      </w:hyperlink>
      <w:r w:rsidRPr="00AB740D">
        <w:rPr>
          <w:rFonts w:ascii="Times New Roman" w:eastAsia="Times New Roman" w:hAnsi="Times New Roman" w:cs="Times New Roman"/>
          <w:sz w:val="24"/>
          <w:szCs w:val="24"/>
          <w:lang w:eastAsia="ru-RU"/>
        </w:rPr>
        <w:t>.</w:t>
      </w:r>
    </w:p>
    <w:p w:rsidR="00AB740D" w:rsidRPr="00AB740D" w:rsidRDefault="00AB740D" w:rsidP="00AB740D">
      <w:pPr>
        <w:spacing w:before="100" w:beforeAutospacing="1" w:after="100" w:afterAutospacing="1" w:line="240" w:lineRule="auto"/>
        <w:rPr>
          <w:rFonts w:ascii="Times New Roman" w:eastAsia="Times New Roman" w:hAnsi="Times New Roman" w:cs="Times New Roman"/>
          <w:sz w:val="24"/>
          <w:szCs w:val="24"/>
          <w:lang w:eastAsia="ru-RU"/>
        </w:rPr>
      </w:pPr>
      <w:r w:rsidRPr="00AB740D">
        <w:rPr>
          <w:rFonts w:ascii="Times New Roman" w:eastAsia="Times New Roman" w:hAnsi="Times New Roman" w:cs="Times New Roman"/>
          <w:sz w:val="24"/>
          <w:szCs w:val="24"/>
          <w:lang w:eastAsia="ru-RU"/>
        </w:rPr>
        <w:t xml:space="preserve">На юге и западе (по границе) поселения протекает река </w:t>
      </w:r>
      <w:hyperlink r:id="rId14" w:tooltip="Медведица (приток Волги)" w:history="1">
        <w:r w:rsidRPr="00AB740D">
          <w:rPr>
            <w:rFonts w:ascii="Times New Roman" w:eastAsia="Times New Roman" w:hAnsi="Times New Roman" w:cs="Times New Roman"/>
            <w:sz w:val="24"/>
            <w:szCs w:val="24"/>
            <w:lang w:eastAsia="ru-RU"/>
          </w:rPr>
          <w:t>Медведица</w:t>
        </w:r>
      </w:hyperlink>
      <w:r w:rsidRPr="00AB740D">
        <w:rPr>
          <w:rFonts w:ascii="Times New Roman" w:eastAsia="Times New Roman" w:hAnsi="Times New Roman" w:cs="Times New Roman"/>
          <w:sz w:val="24"/>
          <w:szCs w:val="24"/>
          <w:lang w:eastAsia="ru-RU"/>
        </w:rPr>
        <w:t xml:space="preserve">. Пересекает поселение река </w:t>
      </w:r>
      <w:hyperlink r:id="rId15" w:tooltip="Сельница (приток Медведицы)" w:history="1">
        <w:r w:rsidRPr="00AB740D">
          <w:rPr>
            <w:rFonts w:ascii="Times New Roman" w:eastAsia="Times New Roman" w:hAnsi="Times New Roman" w:cs="Times New Roman"/>
            <w:sz w:val="24"/>
            <w:szCs w:val="24"/>
            <w:lang w:eastAsia="ru-RU"/>
          </w:rPr>
          <w:t>Сельница (приток Медведицы)</w:t>
        </w:r>
      </w:hyperlink>
      <w:r w:rsidRPr="00AB740D">
        <w:rPr>
          <w:rFonts w:ascii="Times New Roman" w:eastAsia="Times New Roman" w:hAnsi="Times New Roman" w:cs="Times New Roman"/>
          <w:sz w:val="24"/>
          <w:szCs w:val="24"/>
          <w:lang w:eastAsia="ru-RU"/>
        </w:rPr>
        <w:t>.</w:t>
      </w:r>
    </w:p>
    <w:p w:rsidR="00E23913" w:rsidRPr="005E4417" w:rsidRDefault="00E23913" w:rsidP="00AE7422">
      <w:pPr>
        <w:pStyle w:val="0"/>
        <w:ind w:firstLine="0"/>
        <w:rPr>
          <w:sz w:val="24"/>
          <w:szCs w:val="24"/>
        </w:rPr>
      </w:pPr>
      <w:r w:rsidRPr="005E4417">
        <w:rPr>
          <w:sz w:val="24"/>
          <w:szCs w:val="24"/>
        </w:rPr>
        <w:t xml:space="preserve">Численность населения по данным Всероссийской переписи населения 2010 г. составляет </w:t>
      </w:r>
      <w:r w:rsidR="00AE7422" w:rsidRPr="005E4417">
        <w:rPr>
          <w:sz w:val="24"/>
          <w:szCs w:val="24"/>
        </w:rPr>
        <w:t>857</w:t>
      </w:r>
      <w:r w:rsidRPr="005E4417">
        <w:rPr>
          <w:sz w:val="24"/>
          <w:szCs w:val="24"/>
        </w:rPr>
        <w:t xml:space="preserve"> человек.</w:t>
      </w:r>
    </w:p>
    <w:p w:rsidR="00E23913" w:rsidRPr="005E4417" w:rsidRDefault="00E23913" w:rsidP="00E23913">
      <w:pPr>
        <w:pStyle w:val="0"/>
        <w:ind w:firstLine="709"/>
        <w:rPr>
          <w:sz w:val="24"/>
          <w:szCs w:val="24"/>
        </w:rPr>
      </w:pPr>
      <w:r w:rsidRPr="005E4417">
        <w:rPr>
          <w:sz w:val="24"/>
          <w:szCs w:val="24"/>
        </w:rPr>
        <w:t>При определении перспектив развития поселения  учитывается:</w:t>
      </w:r>
    </w:p>
    <w:p w:rsidR="00E23913" w:rsidRPr="005E4417" w:rsidRDefault="00E23913" w:rsidP="00E23913">
      <w:pPr>
        <w:pStyle w:val="000"/>
        <w:tabs>
          <w:tab w:val="clear" w:pos="0"/>
          <w:tab w:val="clear" w:pos="2155"/>
          <w:tab w:val="left" w:pos="709"/>
        </w:tabs>
        <w:ind w:left="0" w:firstLine="709"/>
        <w:rPr>
          <w:sz w:val="24"/>
          <w:szCs w:val="24"/>
        </w:rPr>
      </w:pPr>
      <w:r w:rsidRPr="005E4417">
        <w:rPr>
          <w:sz w:val="24"/>
          <w:szCs w:val="24"/>
        </w:rPr>
        <w:t>- численность населения на расчетный период;</w:t>
      </w:r>
    </w:p>
    <w:p w:rsidR="00E23913" w:rsidRPr="005E4417" w:rsidRDefault="00E23913" w:rsidP="00E23913">
      <w:pPr>
        <w:pStyle w:val="000"/>
        <w:tabs>
          <w:tab w:val="clear" w:pos="0"/>
          <w:tab w:val="clear" w:pos="2155"/>
          <w:tab w:val="left" w:pos="709"/>
        </w:tabs>
        <w:ind w:left="0" w:firstLine="709"/>
        <w:rPr>
          <w:sz w:val="24"/>
          <w:szCs w:val="24"/>
        </w:rPr>
      </w:pPr>
      <w:r w:rsidRPr="005E4417">
        <w:rPr>
          <w:sz w:val="24"/>
          <w:szCs w:val="24"/>
        </w:rPr>
        <w:t>- местоположение поселения в системе расселения области и муниципального района</w:t>
      </w:r>
      <w:r w:rsidR="005E4417" w:rsidRPr="005E4417">
        <w:rPr>
          <w:sz w:val="24"/>
          <w:szCs w:val="24"/>
        </w:rPr>
        <w:t xml:space="preserve">; </w:t>
      </w:r>
    </w:p>
    <w:p w:rsidR="00E23913" w:rsidRPr="005E4417" w:rsidRDefault="00E23913" w:rsidP="00E23913">
      <w:pPr>
        <w:pStyle w:val="000"/>
        <w:tabs>
          <w:tab w:val="clear" w:pos="0"/>
          <w:tab w:val="clear" w:pos="2155"/>
        </w:tabs>
        <w:ind w:left="0" w:firstLine="709"/>
        <w:rPr>
          <w:sz w:val="24"/>
          <w:szCs w:val="24"/>
        </w:rPr>
      </w:pPr>
      <w:r w:rsidRPr="005E4417">
        <w:rPr>
          <w:sz w:val="24"/>
          <w:szCs w:val="24"/>
        </w:rPr>
        <w:t>- историко - культурное значение поселения, а также населенных пунктов, входящих в его состав</w:t>
      </w:r>
      <w:r w:rsidR="005E4417" w:rsidRPr="005E4417">
        <w:rPr>
          <w:sz w:val="24"/>
          <w:szCs w:val="24"/>
        </w:rPr>
        <w:t xml:space="preserve">; </w:t>
      </w:r>
    </w:p>
    <w:p w:rsidR="00E23913" w:rsidRPr="005E4417" w:rsidRDefault="00E23913" w:rsidP="00E23913">
      <w:pPr>
        <w:pStyle w:val="000"/>
        <w:tabs>
          <w:tab w:val="clear" w:pos="0"/>
          <w:tab w:val="clear" w:pos="2155"/>
          <w:tab w:val="left" w:pos="709"/>
        </w:tabs>
        <w:ind w:left="709" w:firstLine="0"/>
        <w:rPr>
          <w:sz w:val="24"/>
          <w:szCs w:val="24"/>
        </w:rPr>
      </w:pPr>
      <w:r w:rsidRPr="005E4417">
        <w:rPr>
          <w:sz w:val="24"/>
          <w:szCs w:val="24"/>
        </w:rPr>
        <w:t>- прогноз социально - экономического развития территории;</w:t>
      </w:r>
    </w:p>
    <w:p w:rsidR="00E23913" w:rsidRPr="005E4417" w:rsidRDefault="00E23913" w:rsidP="00E23913">
      <w:pPr>
        <w:pStyle w:val="000"/>
        <w:tabs>
          <w:tab w:val="clear" w:pos="0"/>
          <w:tab w:val="clear" w:pos="2155"/>
          <w:tab w:val="left" w:pos="708"/>
        </w:tabs>
        <w:ind w:left="709" w:firstLine="0"/>
        <w:rPr>
          <w:sz w:val="24"/>
          <w:szCs w:val="24"/>
        </w:rPr>
      </w:pPr>
      <w:r w:rsidRPr="005E4417">
        <w:rPr>
          <w:sz w:val="24"/>
          <w:szCs w:val="24"/>
        </w:rPr>
        <w:t>- санитарно - эпидемиологическую и экологическую обстановку территории.</w:t>
      </w:r>
    </w:p>
    <w:p w:rsidR="00E23913" w:rsidRPr="005E4417" w:rsidRDefault="00E23913" w:rsidP="00E23913">
      <w:pPr>
        <w:pStyle w:val="000"/>
        <w:tabs>
          <w:tab w:val="clear" w:pos="0"/>
          <w:tab w:val="clear" w:pos="2155"/>
          <w:tab w:val="left" w:pos="708"/>
        </w:tabs>
        <w:ind w:left="0" w:firstLine="709"/>
        <w:rPr>
          <w:sz w:val="24"/>
          <w:szCs w:val="24"/>
        </w:rPr>
      </w:pPr>
      <w:r w:rsidRPr="005E4417">
        <w:rPr>
          <w:sz w:val="24"/>
          <w:szCs w:val="24"/>
        </w:rPr>
        <w:t>1.4.2. Сельское поселение Высоково в зависимости от проектной численности населения на прогнозируемый период подразделя</w:t>
      </w:r>
      <w:r w:rsidR="00850793">
        <w:rPr>
          <w:sz w:val="24"/>
          <w:szCs w:val="24"/>
        </w:rPr>
        <w:t>е</w:t>
      </w:r>
      <w:r w:rsidRPr="005E4417">
        <w:rPr>
          <w:sz w:val="24"/>
          <w:szCs w:val="24"/>
        </w:rPr>
        <w:t>тся на группы *:</w:t>
      </w:r>
    </w:p>
    <w:p w:rsidR="005E4417" w:rsidRPr="005E4417" w:rsidRDefault="005E4417" w:rsidP="00E23913">
      <w:pPr>
        <w:pStyle w:val="000"/>
        <w:tabs>
          <w:tab w:val="clear" w:pos="0"/>
          <w:tab w:val="clear" w:pos="2155"/>
          <w:tab w:val="left" w:pos="708"/>
        </w:tabs>
        <w:ind w:left="0" w:firstLine="709"/>
        <w:rPr>
          <w:sz w:val="24"/>
          <w:szCs w:val="24"/>
        </w:rPr>
      </w:pPr>
      <w:r w:rsidRPr="005E4417">
        <w:rPr>
          <w:sz w:val="24"/>
          <w:szCs w:val="24"/>
        </w:rPr>
        <w:t>-средн</w:t>
      </w:r>
      <w:r w:rsidR="00850793">
        <w:rPr>
          <w:sz w:val="24"/>
          <w:szCs w:val="24"/>
        </w:rPr>
        <w:t>е</w:t>
      </w:r>
      <w:r w:rsidRPr="005E4417">
        <w:rPr>
          <w:sz w:val="24"/>
          <w:szCs w:val="24"/>
        </w:rPr>
        <w:t xml:space="preserve">е –  свыше </w:t>
      </w:r>
      <w:r w:rsidR="00F50ED4">
        <w:rPr>
          <w:sz w:val="24"/>
          <w:szCs w:val="24"/>
        </w:rPr>
        <w:t>2</w:t>
      </w:r>
      <w:r w:rsidRPr="005E4417">
        <w:rPr>
          <w:sz w:val="24"/>
          <w:szCs w:val="24"/>
        </w:rPr>
        <w:t>00  до  1 тыс. человек</w:t>
      </w:r>
    </w:p>
    <w:p w:rsidR="00E23913" w:rsidRPr="005E4417" w:rsidRDefault="00E23913" w:rsidP="00E23913">
      <w:pPr>
        <w:pStyle w:val="0"/>
        <w:ind w:firstLine="709"/>
        <w:rPr>
          <w:sz w:val="24"/>
          <w:szCs w:val="24"/>
        </w:rPr>
      </w:pPr>
      <w:r w:rsidRPr="005E4417">
        <w:rPr>
          <w:sz w:val="24"/>
          <w:szCs w:val="24"/>
        </w:rPr>
        <w:t>1.4.3. Территория  сельского поселения подразделяется на следующие функциональные зоны *:</w:t>
      </w:r>
    </w:p>
    <w:p w:rsidR="00E23913" w:rsidRPr="005E4417" w:rsidRDefault="00E23913" w:rsidP="00E23913">
      <w:pPr>
        <w:pStyle w:val="0"/>
        <w:ind w:firstLine="709"/>
        <w:rPr>
          <w:sz w:val="24"/>
          <w:szCs w:val="24"/>
        </w:rPr>
      </w:pPr>
      <w:r w:rsidRPr="005E4417">
        <w:rPr>
          <w:sz w:val="24"/>
          <w:szCs w:val="24"/>
        </w:rPr>
        <w:t>- жилая;</w:t>
      </w:r>
    </w:p>
    <w:p w:rsidR="00E23913" w:rsidRPr="005E4417" w:rsidRDefault="00E23913" w:rsidP="00E23913">
      <w:pPr>
        <w:pStyle w:val="0"/>
        <w:ind w:firstLine="709"/>
        <w:rPr>
          <w:sz w:val="24"/>
          <w:szCs w:val="24"/>
        </w:rPr>
      </w:pPr>
      <w:r w:rsidRPr="005E4417">
        <w:rPr>
          <w:sz w:val="24"/>
          <w:szCs w:val="24"/>
        </w:rPr>
        <w:t>- общественно-деловая;</w:t>
      </w:r>
    </w:p>
    <w:p w:rsidR="00E23913" w:rsidRPr="005E4417" w:rsidRDefault="00E23913" w:rsidP="00E23913">
      <w:pPr>
        <w:pStyle w:val="0"/>
        <w:ind w:firstLine="709"/>
        <w:rPr>
          <w:sz w:val="24"/>
          <w:szCs w:val="24"/>
        </w:rPr>
      </w:pPr>
      <w:r w:rsidRPr="005E4417">
        <w:rPr>
          <w:sz w:val="24"/>
          <w:szCs w:val="24"/>
        </w:rPr>
        <w:t>- производственная;</w:t>
      </w:r>
    </w:p>
    <w:p w:rsidR="00E23913" w:rsidRPr="005E4417" w:rsidRDefault="00E23913" w:rsidP="00E23913">
      <w:pPr>
        <w:pStyle w:val="0"/>
        <w:ind w:firstLine="709"/>
        <w:rPr>
          <w:sz w:val="24"/>
          <w:szCs w:val="24"/>
        </w:rPr>
      </w:pPr>
      <w:r w:rsidRPr="005E4417">
        <w:rPr>
          <w:sz w:val="24"/>
          <w:szCs w:val="24"/>
        </w:rPr>
        <w:t>- инженерной инфраструктуры;</w:t>
      </w:r>
    </w:p>
    <w:p w:rsidR="00E23913" w:rsidRPr="005E4417" w:rsidRDefault="00E23913" w:rsidP="00E23913">
      <w:pPr>
        <w:pStyle w:val="0"/>
        <w:ind w:firstLine="709"/>
        <w:rPr>
          <w:sz w:val="24"/>
          <w:szCs w:val="24"/>
        </w:rPr>
      </w:pPr>
      <w:r w:rsidRPr="005E4417">
        <w:rPr>
          <w:sz w:val="24"/>
          <w:szCs w:val="24"/>
        </w:rPr>
        <w:t>- транспортной инфраструктуры;</w:t>
      </w:r>
    </w:p>
    <w:p w:rsidR="00E23913" w:rsidRPr="005E4417" w:rsidRDefault="00E23913" w:rsidP="00E23913">
      <w:pPr>
        <w:pStyle w:val="0"/>
        <w:ind w:firstLine="709"/>
        <w:rPr>
          <w:sz w:val="24"/>
          <w:szCs w:val="24"/>
        </w:rPr>
      </w:pPr>
      <w:r w:rsidRPr="005E4417">
        <w:rPr>
          <w:sz w:val="24"/>
          <w:szCs w:val="24"/>
        </w:rPr>
        <w:t>- сельскохозяйственного использования;</w:t>
      </w:r>
    </w:p>
    <w:p w:rsidR="00E23913" w:rsidRPr="005E4417" w:rsidRDefault="00E23913" w:rsidP="00E23913">
      <w:pPr>
        <w:pStyle w:val="0"/>
        <w:ind w:firstLine="709"/>
        <w:rPr>
          <w:sz w:val="24"/>
          <w:szCs w:val="24"/>
        </w:rPr>
      </w:pPr>
      <w:r w:rsidRPr="005E4417">
        <w:rPr>
          <w:sz w:val="24"/>
          <w:szCs w:val="24"/>
        </w:rPr>
        <w:t>- специального назначения;</w:t>
      </w:r>
    </w:p>
    <w:p w:rsidR="00E23913" w:rsidRPr="005E4417" w:rsidRDefault="00E23913" w:rsidP="00E23913">
      <w:pPr>
        <w:pStyle w:val="0"/>
        <w:ind w:firstLine="709"/>
        <w:rPr>
          <w:sz w:val="24"/>
          <w:szCs w:val="24"/>
        </w:rPr>
      </w:pPr>
      <w:r w:rsidRPr="005E4417">
        <w:rPr>
          <w:sz w:val="24"/>
          <w:szCs w:val="24"/>
        </w:rPr>
        <w:t>- иные виды зон.</w:t>
      </w:r>
    </w:p>
    <w:p w:rsidR="00E23913" w:rsidRPr="005E4417" w:rsidRDefault="00E23913" w:rsidP="00E23913">
      <w:pPr>
        <w:widowControl w:val="0"/>
        <w:autoSpaceDE w:val="0"/>
        <w:autoSpaceDN w:val="0"/>
        <w:adjustRightInd w:val="0"/>
        <w:spacing w:after="0" w:line="240" w:lineRule="auto"/>
        <w:rPr>
          <w:rFonts w:ascii="Times New Roman" w:hAnsi="Times New Roman"/>
          <w:sz w:val="24"/>
          <w:szCs w:val="24"/>
        </w:rPr>
      </w:pPr>
      <w:r w:rsidRPr="005E4417">
        <w:rPr>
          <w:rFonts w:ascii="Times New Roman" w:hAnsi="Times New Roman"/>
          <w:sz w:val="24"/>
          <w:szCs w:val="24"/>
        </w:rPr>
        <w:t>1.4.4. В границах функциональных зон поселения устанавливаются территориальные зоны, состав и особенности использования которых,  определяются правилами землепользования и застройки поселения.</w:t>
      </w:r>
    </w:p>
    <w:p w:rsidR="00E23913" w:rsidRPr="005E4417" w:rsidRDefault="00E23913" w:rsidP="005E4417">
      <w:pPr>
        <w:widowControl w:val="0"/>
        <w:autoSpaceDE w:val="0"/>
        <w:autoSpaceDN w:val="0"/>
        <w:adjustRightInd w:val="0"/>
        <w:spacing w:after="0" w:line="240" w:lineRule="auto"/>
        <w:jc w:val="center"/>
        <w:rPr>
          <w:rFonts w:ascii="Times New Roman" w:hAnsi="Times New Roman"/>
          <w:b/>
          <w:sz w:val="24"/>
          <w:szCs w:val="24"/>
        </w:rPr>
      </w:pPr>
      <w:r w:rsidRPr="005E4417">
        <w:rPr>
          <w:rFonts w:ascii="Times New Roman" w:hAnsi="Times New Roman"/>
          <w:b/>
          <w:sz w:val="24"/>
          <w:szCs w:val="24"/>
        </w:rPr>
        <w:t>1.5. Нормативы плотности населения.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1.5.1. </w:t>
      </w:r>
      <w:r w:rsidRPr="005E4417">
        <w:rPr>
          <w:rFonts w:ascii="Times New Roman" w:hAnsi="Times New Roman"/>
          <w:sz w:val="24"/>
          <w:szCs w:val="24"/>
        </w:rPr>
        <w:t>Расчетную плотность населения</w:t>
      </w:r>
      <w:r w:rsidRPr="005E4417">
        <w:rPr>
          <w:rFonts w:ascii="Times New Roman" w:hAnsi="Times New Roman"/>
          <w:bCs/>
          <w:sz w:val="24"/>
          <w:szCs w:val="24"/>
        </w:rPr>
        <w:t xml:space="preserve"> на территории населенного пункта поселения рекомендуется принимать в соответствии с таблицей 1.</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1</w:t>
      </w:r>
    </w:p>
    <w:tbl>
      <w:tblPr>
        <w:tblpPr w:leftFromText="180" w:rightFromText="180" w:vertAnchor="text" w:horzAnchor="margin" w:tblpXSpec="center" w:tblpY="393"/>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889"/>
        <w:gridCol w:w="891"/>
        <w:gridCol w:w="891"/>
        <w:gridCol w:w="891"/>
        <w:gridCol w:w="890"/>
        <w:gridCol w:w="891"/>
        <w:gridCol w:w="891"/>
        <w:gridCol w:w="891"/>
      </w:tblGrid>
      <w:tr w:rsidR="00E23913" w:rsidRPr="005E4417" w:rsidTr="00E23913">
        <w:trPr>
          <w:trHeight w:val="284"/>
        </w:trPr>
        <w:tc>
          <w:tcPr>
            <w:tcW w:w="3062" w:type="dxa"/>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Тип дома</w:t>
            </w:r>
          </w:p>
        </w:tc>
        <w:tc>
          <w:tcPr>
            <w:tcW w:w="7126" w:type="dxa"/>
            <w:gridSpan w:val="8"/>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ind w:left="-57" w:right="-57"/>
              <w:jc w:val="center"/>
              <w:rPr>
                <w:rFonts w:ascii="Times New Roman" w:hAnsi="Times New Roman"/>
                <w:sz w:val="24"/>
                <w:szCs w:val="24"/>
              </w:rPr>
            </w:pPr>
            <w:r w:rsidRPr="005E4417">
              <w:rPr>
                <w:rFonts w:ascii="Times New Roman" w:hAnsi="Times New Roman"/>
                <w:sz w:val="24"/>
                <w:szCs w:val="24"/>
              </w:rPr>
              <w:t xml:space="preserve">Плотность населения, чел./га, </w:t>
            </w:r>
          </w:p>
          <w:p w:rsidR="00E23913" w:rsidRPr="005E4417" w:rsidRDefault="00E23913">
            <w:pPr>
              <w:spacing w:after="0" w:line="240" w:lineRule="auto"/>
              <w:ind w:left="-57" w:right="-57" w:firstLine="709"/>
              <w:jc w:val="center"/>
              <w:rPr>
                <w:rFonts w:ascii="Times New Roman" w:hAnsi="Times New Roman"/>
                <w:sz w:val="24"/>
                <w:szCs w:val="24"/>
              </w:rPr>
            </w:pPr>
            <w:r w:rsidRPr="005E4417">
              <w:rPr>
                <w:rFonts w:ascii="Times New Roman" w:hAnsi="Times New Roman"/>
                <w:sz w:val="24"/>
                <w:szCs w:val="24"/>
              </w:rPr>
              <w:t>при среднем размере семьи, чел.</w:t>
            </w:r>
          </w:p>
        </w:tc>
      </w:tr>
      <w:tr w:rsidR="00E23913" w:rsidRPr="005E4417" w:rsidTr="00E23913">
        <w:trPr>
          <w:trHeight w:val="373"/>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890"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2,5</w:t>
            </w:r>
          </w:p>
        </w:tc>
        <w:tc>
          <w:tcPr>
            <w:tcW w:w="89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3,0</w:t>
            </w:r>
          </w:p>
        </w:tc>
        <w:tc>
          <w:tcPr>
            <w:tcW w:w="89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3,5</w:t>
            </w:r>
          </w:p>
        </w:tc>
        <w:tc>
          <w:tcPr>
            <w:tcW w:w="89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4,0</w:t>
            </w:r>
          </w:p>
        </w:tc>
        <w:tc>
          <w:tcPr>
            <w:tcW w:w="890"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4,5</w:t>
            </w:r>
          </w:p>
        </w:tc>
        <w:tc>
          <w:tcPr>
            <w:tcW w:w="89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5,0</w:t>
            </w:r>
          </w:p>
        </w:tc>
        <w:tc>
          <w:tcPr>
            <w:tcW w:w="89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5,5</w:t>
            </w:r>
          </w:p>
        </w:tc>
        <w:tc>
          <w:tcPr>
            <w:tcW w:w="89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6,0</w:t>
            </w:r>
          </w:p>
        </w:tc>
      </w:tr>
      <w:tr w:rsidR="00E23913" w:rsidRPr="005E4417" w:rsidTr="00E23913">
        <w:trPr>
          <w:trHeight w:val="462"/>
        </w:trPr>
        <w:tc>
          <w:tcPr>
            <w:tcW w:w="3062" w:type="dxa"/>
            <w:tcBorders>
              <w:top w:val="single" w:sz="4" w:space="0" w:color="auto"/>
              <w:left w:val="single" w:sz="4" w:space="0" w:color="auto"/>
              <w:bottom w:val="nil"/>
              <w:right w:val="single" w:sz="4" w:space="0" w:color="auto"/>
            </w:tcBorders>
            <w:vAlign w:val="center"/>
            <w:hideMark/>
          </w:tcPr>
          <w:p w:rsidR="00E23913" w:rsidRPr="005E4417" w:rsidRDefault="00E23913">
            <w:pPr>
              <w:spacing w:after="0" w:line="240" w:lineRule="auto"/>
              <w:ind w:right="-108"/>
              <w:rPr>
                <w:rFonts w:ascii="Times New Roman" w:hAnsi="Times New Roman"/>
                <w:bCs/>
                <w:sz w:val="24"/>
                <w:szCs w:val="24"/>
              </w:rPr>
            </w:pPr>
            <w:r w:rsidRPr="005E4417">
              <w:rPr>
                <w:rFonts w:ascii="Times New Roman" w:hAnsi="Times New Roman"/>
                <w:bCs/>
                <w:sz w:val="24"/>
                <w:szCs w:val="24"/>
              </w:rPr>
              <w:t>Индивидуальный, блокированный с придомовым (приквартирным) участком, кв.м</w:t>
            </w:r>
          </w:p>
        </w:tc>
        <w:tc>
          <w:tcPr>
            <w:tcW w:w="890"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rPr>
                <w:rFonts w:ascii="Times New Roman" w:hAnsi="Times New Roman"/>
                <w:bCs/>
                <w:sz w:val="24"/>
                <w:szCs w:val="24"/>
              </w:rPr>
            </w:pPr>
          </w:p>
        </w:tc>
        <w:tc>
          <w:tcPr>
            <w:tcW w:w="890"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rPr>
                <w:rFonts w:ascii="Times New Roman" w:hAnsi="Times New Roman"/>
                <w:bCs/>
                <w:sz w:val="24"/>
                <w:szCs w:val="24"/>
              </w:rPr>
            </w:pPr>
          </w:p>
        </w:tc>
      </w:tr>
      <w:tr w:rsidR="00E23913" w:rsidRPr="005E4417" w:rsidTr="00E23913">
        <w:trPr>
          <w:trHeight w:val="291"/>
        </w:trPr>
        <w:tc>
          <w:tcPr>
            <w:tcW w:w="3062"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2000</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10</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12</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14</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16</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18</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20</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22</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24</w:t>
            </w:r>
          </w:p>
        </w:tc>
      </w:tr>
      <w:tr w:rsidR="00E23913" w:rsidRPr="005E4417" w:rsidTr="00E23913">
        <w:trPr>
          <w:trHeight w:val="199"/>
        </w:trPr>
        <w:tc>
          <w:tcPr>
            <w:tcW w:w="3062"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1500</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13</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15</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17</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20</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22</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25</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27</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30</w:t>
            </w:r>
          </w:p>
        </w:tc>
      </w:tr>
      <w:tr w:rsidR="00E23913" w:rsidRPr="005E4417" w:rsidTr="00E23913">
        <w:trPr>
          <w:trHeight w:val="249"/>
        </w:trPr>
        <w:tc>
          <w:tcPr>
            <w:tcW w:w="3062"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1200</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17</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21</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23</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25</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28</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32</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33</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37</w:t>
            </w:r>
          </w:p>
        </w:tc>
      </w:tr>
      <w:tr w:rsidR="00E23913" w:rsidRPr="005E4417" w:rsidTr="00E23913">
        <w:trPr>
          <w:trHeight w:val="227"/>
        </w:trPr>
        <w:tc>
          <w:tcPr>
            <w:tcW w:w="3062"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1000</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20</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24</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28</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30</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32</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35</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38</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44</w:t>
            </w:r>
          </w:p>
        </w:tc>
      </w:tr>
      <w:tr w:rsidR="00E23913" w:rsidRPr="005E4417" w:rsidTr="00E23913">
        <w:trPr>
          <w:trHeight w:val="227"/>
        </w:trPr>
        <w:tc>
          <w:tcPr>
            <w:tcW w:w="3062"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800</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25</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30</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33</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35</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38</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42</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45</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50</w:t>
            </w:r>
          </w:p>
        </w:tc>
      </w:tr>
      <w:tr w:rsidR="00E23913" w:rsidRPr="005E4417" w:rsidTr="00E23913">
        <w:trPr>
          <w:trHeight w:val="227"/>
        </w:trPr>
        <w:tc>
          <w:tcPr>
            <w:tcW w:w="3062"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600</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30</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33</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40</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41</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44</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48</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50</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60</w:t>
            </w:r>
          </w:p>
        </w:tc>
      </w:tr>
      <w:tr w:rsidR="00E23913" w:rsidRPr="005E4417" w:rsidTr="00E23913">
        <w:trPr>
          <w:trHeight w:val="91"/>
        </w:trPr>
        <w:tc>
          <w:tcPr>
            <w:tcW w:w="3062"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400</w:t>
            </w:r>
          </w:p>
        </w:tc>
        <w:tc>
          <w:tcPr>
            <w:tcW w:w="890"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35</w:t>
            </w: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40</w:t>
            </w: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44</w:t>
            </w: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45</w:t>
            </w:r>
          </w:p>
        </w:tc>
        <w:tc>
          <w:tcPr>
            <w:tcW w:w="890"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50</w:t>
            </w: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54</w:t>
            </w: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56</w:t>
            </w: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lang w:val="en-US"/>
              </w:rPr>
            </w:pPr>
            <w:r w:rsidRPr="005E4417">
              <w:rPr>
                <w:rFonts w:ascii="Times New Roman" w:hAnsi="Times New Roman"/>
                <w:bCs/>
                <w:sz w:val="24"/>
                <w:szCs w:val="24"/>
              </w:rPr>
              <w:t>65</w:t>
            </w:r>
          </w:p>
        </w:tc>
      </w:tr>
      <w:tr w:rsidR="00E23913" w:rsidRPr="005E4417" w:rsidTr="00E23913">
        <w:trPr>
          <w:trHeight w:val="542"/>
        </w:trPr>
        <w:tc>
          <w:tcPr>
            <w:tcW w:w="3062" w:type="dxa"/>
            <w:tcBorders>
              <w:top w:val="single" w:sz="4" w:space="0" w:color="auto"/>
              <w:left w:val="single" w:sz="4" w:space="0" w:color="auto"/>
              <w:bottom w:val="nil"/>
              <w:right w:val="single" w:sz="4" w:space="0" w:color="auto"/>
            </w:tcBorders>
            <w:vAlign w:val="center"/>
            <w:hideMark/>
          </w:tcPr>
          <w:p w:rsidR="00E23913" w:rsidRPr="005E4417" w:rsidRDefault="00E23913">
            <w:pPr>
              <w:spacing w:after="0" w:line="240" w:lineRule="auto"/>
              <w:ind w:right="-57"/>
              <w:rPr>
                <w:rFonts w:ascii="Times New Roman" w:hAnsi="Times New Roman"/>
                <w:bCs/>
                <w:sz w:val="24"/>
                <w:szCs w:val="24"/>
              </w:rPr>
            </w:pPr>
            <w:r w:rsidRPr="005E4417">
              <w:rPr>
                <w:rFonts w:ascii="Times New Roman" w:hAnsi="Times New Roman"/>
                <w:bCs/>
                <w:sz w:val="24"/>
                <w:szCs w:val="24"/>
              </w:rPr>
              <w:lastRenderedPageBreak/>
              <w:t>Секционный с числом этажей:</w:t>
            </w:r>
          </w:p>
        </w:tc>
        <w:tc>
          <w:tcPr>
            <w:tcW w:w="890"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jc w:val="center"/>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jc w:val="center"/>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jc w:val="center"/>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jc w:val="center"/>
              <w:rPr>
                <w:rFonts w:ascii="Times New Roman" w:hAnsi="Times New Roman"/>
                <w:bCs/>
                <w:sz w:val="24"/>
                <w:szCs w:val="24"/>
              </w:rPr>
            </w:pPr>
          </w:p>
        </w:tc>
        <w:tc>
          <w:tcPr>
            <w:tcW w:w="890"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jc w:val="center"/>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jc w:val="center"/>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jc w:val="center"/>
              <w:rPr>
                <w:rFonts w:ascii="Times New Roman" w:hAnsi="Times New Roman"/>
                <w:bCs/>
                <w:sz w:val="24"/>
                <w:szCs w:val="24"/>
              </w:rPr>
            </w:pPr>
          </w:p>
        </w:tc>
        <w:tc>
          <w:tcPr>
            <w:tcW w:w="891" w:type="dxa"/>
            <w:tcBorders>
              <w:top w:val="single" w:sz="4" w:space="0" w:color="auto"/>
              <w:left w:val="single" w:sz="4" w:space="0" w:color="auto"/>
              <w:bottom w:val="nil"/>
              <w:right w:val="single" w:sz="4" w:space="0" w:color="auto"/>
            </w:tcBorders>
            <w:vAlign w:val="center"/>
          </w:tcPr>
          <w:p w:rsidR="00E23913" w:rsidRPr="005E4417" w:rsidRDefault="00E23913">
            <w:pPr>
              <w:spacing w:line="240" w:lineRule="auto"/>
              <w:ind w:firstLine="709"/>
              <w:jc w:val="center"/>
              <w:rPr>
                <w:rFonts w:ascii="Times New Roman" w:hAnsi="Times New Roman"/>
                <w:bCs/>
                <w:sz w:val="24"/>
                <w:szCs w:val="24"/>
              </w:rPr>
            </w:pPr>
          </w:p>
        </w:tc>
      </w:tr>
      <w:tr w:rsidR="00E23913" w:rsidRPr="005E4417" w:rsidTr="00E23913">
        <w:trPr>
          <w:trHeight w:val="281"/>
        </w:trPr>
        <w:tc>
          <w:tcPr>
            <w:tcW w:w="3062"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130</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r>
      <w:tr w:rsidR="00E23913" w:rsidRPr="005E4417" w:rsidTr="00E23913">
        <w:trPr>
          <w:trHeight w:val="227"/>
        </w:trPr>
        <w:tc>
          <w:tcPr>
            <w:tcW w:w="3062"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3</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150</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0"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c>
          <w:tcPr>
            <w:tcW w:w="891" w:type="dxa"/>
            <w:tcBorders>
              <w:top w:val="nil"/>
              <w:left w:val="single" w:sz="4" w:space="0" w:color="auto"/>
              <w:bottom w:val="nil"/>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r>
      <w:tr w:rsidR="00E23913" w:rsidRPr="005E4417" w:rsidTr="00E23913">
        <w:trPr>
          <w:trHeight w:val="227"/>
        </w:trPr>
        <w:tc>
          <w:tcPr>
            <w:tcW w:w="3062" w:type="dxa"/>
            <w:tcBorders>
              <w:top w:val="nil"/>
              <w:left w:val="single" w:sz="4" w:space="0" w:color="auto"/>
              <w:bottom w:val="single" w:sz="4" w:space="0" w:color="auto"/>
              <w:right w:val="single" w:sz="4" w:space="0" w:color="auto"/>
            </w:tcBorders>
            <w:vAlign w:val="center"/>
            <w:hideMark/>
          </w:tcPr>
          <w:p w:rsidR="00E23913" w:rsidRPr="005E4417" w:rsidRDefault="00E23913" w:rsidP="00E23913">
            <w:pPr>
              <w:spacing w:after="0" w:line="240" w:lineRule="auto"/>
              <w:rPr>
                <w:rFonts w:ascii="Times New Roman" w:hAnsi="Times New Roman"/>
                <w:bCs/>
                <w:sz w:val="24"/>
                <w:szCs w:val="24"/>
              </w:rPr>
            </w:pPr>
          </w:p>
        </w:tc>
        <w:tc>
          <w:tcPr>
            <w:tcW w:w="890"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rsidP="00E23913">
            <w:pPr>
              <w:spacing w:after="0" w:line="240" w:lineRule="auto"/>
              <w:rPr>
                <w:rFonts w:ascii="Times New Roman" w:hAnsi="Times New Roman"/>
                <w:bCs/>
                <w:sz w:val="24"/>
                <w:szCs w:val="24"/>
              </w:rPr>
            </w:pP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p>
        </w:tc>
        <w:tc>
          <w:tcPr>
            <w:tcW w:w="890"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p>
        </w:tc>
        <w:tc>
          <w:tcPr>
            <w:tcW w:w="891" w:type="dxa"/>
            <w:tcBorders>
              <w:top w:val="nil"/>
              <w:left w:val="single" w:sz="4" w:space="0" w:color="auto"/>
              <w:bottom w:val="single" w:sz="4" w:space="0" w:color="auto"/>
              <w:right w:val="single" w:sz="4" w:space="0" w:color="auto"/>
            </w:tcBorders>
            <w:vAlign w:val="center"/>
            <w:hideMark/>
          </w:tcPr>
          <w:p w:rsidR="00E23913" w:rsidRPr="005E4417" w:rsidRDefault="00E23913" w:rsidP="00E23913">
            <w:pPr>
              <w:spacing w:after="0" w:line="240" w:lineRule="auto"/>
              <w:jc w:val="center"/>
              <w:rPr>
                <w:rFonts w:ascii="Times New Roman" w:hAnsi="Times New Roman"/>
                <w:bCs/>
                <w:sz w:val="24"/>
                <w:szCs w:val="24"/>
              </w:rPr>
            </w:pPr>
          </w:p>
        </w:tc>
      </w:tr>
    </w:tbl>
    <w:p w:rsidR="00E23913" w:rsidRPr="005E4417" w:rsidRDefault="00E23913" w:rsidP="00E23913">
      <w:pPr>
        <w:pStyle w:val="0"/>
        <w:ind w:firstLine="0"/>
        <w:rPr>
          <w:b/>
          <w:sz w:val="24"/>
          <w:szCs w:val="24"/>
        </w:rPr>
      </w:pPr>
    </w:p>
    <w:p w:rsidR="00E23913" w:rsidRPr="005E4417" w:rsidRDefault="00E23913" w:rsidP="00E23913">
      <w:pPr>
        <w:pStyle w:val="0"/>
        <w:numPr>
          <w:ilvl w:val="0"/>
          <w:numId w:val="4"/>
        </w:numPr>
        <w:jc w:val="center"/>
        <w:rPr>
          <w:b/>
          <w:sz w:val="24"/>
          <w:szCs w:val="24"/>
        </w:rPr>
      </w:pPr>
      <w:r w:rsidRPr="005E4417">
        <w:rPr>
          <w:b/>
          <w:sz w:val="24"/>
          <w:szCs w:val="24"/>
        </w:rPr>
        <w:t>Жилая зона</w:t>
      </w:r>
    </w:p>
    <w:p w:rsidR="00E23913" w:rsidRPr="005E4417" w:rsidRDefault="00E23913" w:rsidP="00E23913">
      <w:pPr>
        <w:pStyle w:val="0"/>
        <w:numPr>
          <w:ilvl w:val="1"/>
          <w:numId w:val="4"/>
        </w:numPr>
        <w:spacing w:after="240"/>
        <w:jc w:val="center"/>
        <w:rPr>
          <w:b/>
          <w:sz w:val="24"/>
          <w:szCs w:val="24"/>
        </w:rPr>
      </w:pPr>
      <w:r w:rsidRPr="005E4417">
        <w:rPr>
          <w:b/>
          <w:sz w:val="24"/>
          <w:szCs w:val="24"/>
        </w:rPr>
        <w:t>Нормативы жилищной обеспеченности.</w:t>
      </w:r>
    </w:p>
    <w:p w:rsidR="00E23913" w:rsidRPr="005E4417" w:rsidRDefault="00E23913" w:rsidP="00E23913">
      <w:pPr>
        <w:pStyle w:val="0"/>
        <w:ind w:firstLine="708"/>
        <w:rPr>
          <w:sz w:val="24"/>
          <w:szCs w:val="24"/>
        </w:rPr>
      </w:pPr>
      <w:r w:rsidRPr="005E4417">
        <w:rPr>
          <w:sz w:val="24"/>
          <w:szCs w:val="24"/>
        </w:rPr>
        <w:t>2.1.1. Расчетную минимальную обеспеченность общей площадью жилых помещений в сельских населенных пунктах следует принимать:</w:t>
      </w:r>
    </w:p>
    <w:p w:rsidR="00E23913" w:rsidRPr="005E4417" w:rsidRDefault="00E23913" w:rsidP="00E23913">
      <w:pPr>
        <w:pStyle w:val="000"/>
        <w:tabs>
          <w:tab w:val="clear" w:pos="0"/>
          <w:tab w:val="clear" w:pos="2155"/>
        </w:tabs>
        <w:ind w:left="720" w:firstLine="0"/>
        <w:rPr>
          <w:sz w:val="24"/>
          <w:szCs w:val="24"/>
        </w:rPr>
      </w:pPr>
      <w:r w:rsidRPr="005E4417">
        <w:rPr>
          <w:sz w:val="24"/>
          <w:szCs w:val="24"/>
        </w:rPr>
        <w:t>- на 2015 г. – 35,5 кв. м/чел.;</w:t>
      </w:r>
    </w:p>
    <w:p w:rsidR="00E23913" w:rsidRPr="005E4417" w:rsidRDefault="00E23913" w:rsidP="00E23913">
      <w:pPr>
        <w:pStyle w:val="000"/>
        <w:tabs>
          <w:tab w:val="clear" w:pos="0"/>
          <w:tab w:val="clear" w:pos="2155"/>
        </w:tabs>
        <w:ind w:left="720" w:firstLine="0"/>
        <w:rPr>
          <w:sz w:val="24"/>
          <w:szCs w:val="24"/>
        </w:rPr>
      </w:pPr>
      <w:r w:rsidRPr="005E4417">
        <w:rPr>
          <w:sz w:val="24"/>
          <w:szCs w:val="24"/>
        </w:rPr>
        <w:t>- на 2025 г. – 40,0 кв. м/чел.</w:t>
      </w:r>
    </w:p>
    <w:p w:rsidR="00E23913" w:rsidRPr="005E4417" w:rsidRDefault="00E23913" w:rsidP="00E23913">
      <w:pPr>
        <w:pStyle w:val="000"/>
        <w:tabs>
          <w:tab w:val="clear" w:pos="2155"/>
        </w:tabs>
        <w:ind w:left="0" w:firstLine="0"/>
        <w:rPr>
          <w:sz w:val="24"/>
          <w:szCs w:val="24"/>
        </w:rPr>
      </w:pPr>
      <w:r w:rsidRPr="005E4417">
        <w:rPr>
          <w:sz w:val="24"/>
          <w:szCs w:val="24"/>
        </w:rPr>
        <w:tab/>
        <w:t>2.1.2. Расчетные показатели минимальной обеспеченности общей площадью жилых помещений для индивидуальной застройки не нормируются.</w:t>
      </w:r>
    </w:p>
    <w:p w:rsidR="00E23913" w:rsidRPr="005E4417" w:rsidRDefault="00E23913" w:rsidP="00E23913">
      <w:pPr>
        <w:pStyle w:val="000"/>
        <w:tabs>
          <w:tab w:val="clear" w:pos="2155"/>
        </w:tabs>
        <w:ind w:left="0" w:firstLine="284"/>
        <w:rPr>
          <w:sz w:val="24"/>
          <w:szCs w:val="24"/>
        </w:rPr>
      </w:pPr>
    </w:p>
    <w:p w:rsidR="00E23913" w:rsidRPr="005E4417" w:rsidRDefault="00E23913" w:rsidP="008453F2">
      <w:pPr>
        <w:pStyle w:val="000"/>
        <w:tabs>
          <w:tab w:val="clear" w:pos="2155"/>
        </w:tabs>
        <w:ind w:left="1440" w:firstLine="0"/>
        <w:jc w:val="center"/>
        <w:rPr>
          <w:b/>
          <w:sz w:val="24"/>
          <w:szCs w:val="24"/>
        </w:rPr>
      </w:pPr>
      <w:r w:rsidRPr="005E4417">
        <w:rPr>
          <w:b/>
          <w:sz w:val="24"/>
          <w:szCs w:val="24"/>
        </w:rPr>
        <w:t>2.2. Нормативы общей площади территорий для размещения объектов жилой застройки.</w:t>
      </w:r>
    </w:p>
    <w:p w:rsidR="00E23913" w:rsidRPr="005E4417" w:rsidRDefault="00E23913" w:rsidP="00E23913">
      <w:pPr>
        <w:pStyle w:val="0"/>
        <w:ind w:firstLine="709"/>
        <w:rPr>
          <w:sz w:val="24"/>
          <w:szCs w:val="24"/>
        </w:rPr>
      </w:pPr>
      <w:r w:rsidRPr="005E4417">
        <w:rPr>
          <w:sz w:val="24"/>
          <w:szCs w:val="24"/>
        </w:rPr>
        <w:t>2.2.1. Для предварительного определения потребной селитебной территории зоны малоэтажной жилой застройки сельского поселения следует принимать следующие показатели на один дом (квартиру) при застройке:</w:t>
      </w:r>
    </w:p>
    <w:p w:rsidR="00E23913" w:rsidRPr="005E4417" w:rsidRDefault="00E23913" w:rsidP="00E23913">
      <w:pPr>
        <w:pStyle w:val="000"/>
        <w:tabs>
          <w:tab w:val="clear" w:pos="0"/>
          <w:tab w:val="clear" w:pos="2155"/>
        </w:tabs>
        <w:ind w:left="720" w:firstLine="0"/>
        <w:rPr>
          <w:sz w:val="24"/>
          <w:szCs w:val="24"/>
        </w:rPr>
      </w:pPr>
      <w:r w:rsidRPr="005E4417">
        <w:rPr>
          <w:sz w:val="24"/>
          <w:szCs w:val="24"/>
        </w:rPr>
        <w:t xml:space="preserve">- индивидуальными жилыми домами с участками при доме - по </w:t>
      </w:r>
      <w:r w:rsidRPr="005E4417">
        <w:rPr>
          <w:sz w:val="24"/>
          <w:szCs w:val="24"/>
        </w:rPr>
        <w:br/>
        <w:t>таблице 2;</w:t>
      </w:r>
    </w:p>
    <w:p w:rsidR="00E23913" w:rsidRPr="005E4417" w:rsidRDefault="00E23913" w:rsidP="00E23913">
      <w:pPr>
        <w:pStyle w:val="000"/>
        <w:tabs>
          <w:tab w:val="clear" w:pos="2155"/>
        </w:tabs>
        <w:ind w:left="720" w:firstLine="0"/>
        <w:rPr>
          <w:sz w:val="24"/>
          <w:szCs w:val="24"/>
        </w:rPr>
      </w:pPr>
      <w:r w:rsidRPr="005E4417">
        <w:rPr>
          <w:sz w:val="24"/>
          <w:szCs w:val="24"/>
        </w:rPr>
        <w:t>- секционными и блокированными домами без участков при квартире - по таблице 3.</w:t>
      </w:r>
    </w:p>
    <w:p w:rsidR="00E23913" w:rsidRPr="005E4417" w:rsidRDefault="00E23913" w:rsidP="00E23913">
      <w:pPr>
        <w:pStyle w:val="ConsPlusNormal"/>
        <w:widowControl/>
        <w:ind w:left="720" w:firstLine="0"/>
        <w:jc w:val="right"/>
        <w:rPr>
          <w:rFonts w:ascii="Times New Roman" w:hAnsi="Times New Roman" w:cs="Times New Roman"/>
          <w:sz w:val="24"/>
          <w:szCs w:val="24"/>
        </w:rPr>
      </w:pPr>
      <w:r w:rsidRPr="005E4417">
        <w:rPr>
          <w:rFonts w:ascii="Times New Roman" w:hAnsi="Times New Roman" w:cs="Times New Roman"/>
          <w:sz w:val="24"/>
          <w:szCs w:val="24"/>
        </w:rPr>
        <w:t xml:space="preserve">                                                                                                    Таблица 2</w:t>
      </w:r>
    </w:p>
    <w:tbl>
      <w:tblPr>
        <w:tblW w:w="0" w:type="auto"/>
        <w:tblInd w:w="70" w:type="dxa"/>
        <w:tblLayout w:type="fixed"/>
        <w:tblCellMar>
          <w:left w:w="70" w:type="dxa"/>
          <w:right w:w="70" w:type="dxa"/>
        </w:tblCellMar>
        <w:tblLook w:val="04A0"/>
      </w:tblPr>
      <w:tblGrid>
        <w:gridCol w:w="3915"/>
        <w:gridCol w:w="5724"/>
      </w:tblGrid>
      <w:tr w:rsidR="00E23913" w:rsidRPr="005E4417" w:rsidTr="00E23913">
        <w:trPr>
          <w:cantSplit/>
          <w:trHeight w:val="36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01"/>
              <w:snapToGrid w:val="0"/>
            </w:pPr>
            <w:r w:rsidRPr="005E4417">
              <w:t>Площадь участка при доме, кв. м</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01"/>
              <w:snapToGrid w:val="0"/>
            </w:pPr>
            <w:r w:rsidRPr="005E4417">
              <w:t xml:space="preserve">Расчетная площадь селитебной  </w:t>
            </w:r>
          </w:p>
          <w:p w:rsidR="00E23913" w:rsidRPr="005E4417" w:rsidRDefault="00E23913">
            <w:pPr>
              <w:pStyle w:val="01"/>
            </w:pPr>
            <w:r w:rsidRPr="005E4417">
              <w:t>территории на одну квартиру, га</w:t>
            </w:r>
          </w:p>
        </w:tc>
      </w:tr>
      <w:tr w:rsidR="00E23913" w:rsidRPr="005E4417" w:rsidTr="00E23913">
        <w:trPr>
          <w:cantSplit/>
          <w:trHeight w:val="24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2000</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0,25 - 0,27</w:t>
            </w:r>
          </w:p>
        </w:tc>
      </w:tr>
      <w:tr w:rsidR="00E23913" w:rsidRPr="005E4417" w:rsidTr="00E23913">
        <w:trPr>
          <w:cantSplit/>
          <w:trHeight w:val="24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1500</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0,21 - 0,23</w:t>
            </w:r>
          </w:p>
        </w:tc>
      </w:tr>
      <w:tr w:rsidR="00E23913" w:rsidRPr="005E4417" w:rsidTr="00E23913">
        <w:trPr>
          <w:cantSplit/>
          <w:trHeight w:val="24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1200</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0,17 - 0,20</w:t>
            </w:r>
          </w:p>
        </w:tc>
      </w:tr>
      <w:tr w:rsidR="00E23913" w:rsidRPr="005E4417" w:rsidTr="00E23913">
        <w:trPr>
          <w:cantSplit/>
          <w:trHeight w:val="24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1000</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0,15 - 0,17</w:t>
            </w:r>
          </w:p>
        </w:tc>
      </w:tr>
      <w:tr w:rsidR="00E23913" w:rsidRPr="005E4417" w:rsidTr="00E23913">
        <w:trPr>
          <w:cantSplit/>
          <w:trHeight w:val="24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800</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0,13 - 0,15</w:t>
            </w:r>
          </w:p>
        </w:tc>
      </w:tr>
      <w:tr w:rsidR="00E23913" w:rsidRPr="005E4417" w:rsidTr="00E23913">
        <w:trPr>
          <w:cantSplit/>
          <w:trHeight w:val="24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600</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0,11 - 0,13</w:t>
            </w:r>
          </w:p>
        </w:tc>
      </w:tr>
      <w:tr w:rsidR="00E23913" w:rsidRPr="005E4417" w:rsidTr="00E23913">
        <w:trPr>
          <w:cantSplit/>
          <w:trHeight w:val="24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400</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0,08 - 0,11</w:t>
            </w:r>
          </w:p>
        </w:tc>
      </w:tr>
    </w:tbl>
    <w:p w:rsidR="00E23913" w:rsidRPr="005E4417" w:rsidRDefault="00E23913" w:rsidP="00E23913">
      <w:pPr>
        <w:pStyle w:val="ConsPlusNormal"/>
        <w:widowControl/>
        <w:ind w:firstLine="0"/>
        <w:rPr>
          <w:sz w:val="24"/>
          <w:szCs w:val="24"/>
        </w:rPr>
      </w:pPr>
    </w:p>
    <w:p w:rsidR="00E23913" w:rsidRPr="005E4417" w:rsidRDefault="00E23913" w:rsidP="00E23913">
      <w:pPr>
        <w:pStyle w:val="ConsPlusNormal"/>
        <w:widowControl/>
        <w:ind w:left="720" w:firstLine="0"/>
        <w:jc w:val="right"/>
        <w:rPr>
          <w:rFonts w:ascii="Times New Roman" w:hAnsi="Times New Roman" w:cs="Times New Roman"/>
          <w:sz w:val="24"/>
          <w:szCs w:val="24"/>
        </w:rPr>
      </w:pPr>
      <w:r w:rsidRPr="005E4417">
        <w:rPr>
          <w:rFonts w:ascii="Times New Roman" w:hAnsi="Times New Roman" w:cs="Times New Roman"/>
          <w:sz w:val="24"/>
          <w:szCs w:val="24"/>
        </w:rPr>
        <w:t>Таблица 3</w:t>
      </w:r>
    </w:p>
    <w:tbl>
      <w:tblPr>
        <w:tblW w:w="0" w:type="auto"/>
        <w:tblInd w:w="70" w:type="dxa"/>
        <w:tblLayout w:type="fixed"/>
        <w:tblCellMar>
          <w:left w:w="70" w:type="dxa"/>
          <w:right w:w="70" w:type="dxa"/>
        </w:tblCellMar>
        <w:tblLook w:val="04A0"/>
      </w:tblPr>
      <w:tblGrid>
        <w:gridCol w:w="3915"/>
        <w:gridCol w:w="5724"/>
      </w:tblGrid>
      <w:tr w:rsidR="00E23913" w:rsidRPr="005E4417" w:rsidTr="00E23913">
        <w:trPr>
          <w:cantSplit/>
          <w:trHeight w:val="36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01"/>
              <w:snapToGrid w:val="0"/>
            </w:pPr>
            <w:r w:rsidRPr="005E4417">
              <w:t>Число этажей</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01"/>
              <w:snapToGrid w:val="0"/>
            </w:pPr>
            <w:r w:rsidRPr="005E4417">
              <w:t>Расчетная площадь селитебной</w:t>
            </w:r>
          </w:p>
          <w:p w:rsidR="00E23913" w:rsidRPr="005E4417" w:rsidRDefault="00E23913">
            <w:pPr>
              <w:pStyle w:val="01"/>
            </w:pPr>
            <w:r w:rsidRPr="005E4417">
              <w:t>территории на одну квартиру, га</w:t>
            </w:r>
          </w:p>
        </w:tc>
      </w:tr>
      <w:tr w:rsidR="00E23913" w:rsidRPr="005E4417" w:rsidTr="00E23913">
        <w:trPr>
          <w:cantSplit/>
          <w:trHeight w:val="24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2</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0,04</w:t>
            </w:r>
          </w:p>
        </w:tc>
      </w:tr>
      <w:tr w:rsidR="00E23913" w:rsidRPr="005E4417" w:rsidTr="00E23913">
        <w:trPr>
          <w:cantSplit/>
          <w:trHeight w:val="240"/>
        </w:trPr>
        <w:tc>
          <w:tcPr>
            <w:tcW w:w="3915" w:type="dxa"/>
            <w:tcBorders>
              <w:top w:val="single" w:sz="4" w:space="0" w:color="000000"/>
              <w:left w:val="single" w:sz="4" w:space="0" w:color="000000"/>
              <w:bottom w:val="single" w:sz="4" w:space="0" w:color="000000"/>
              <w:right w:val="nil"/>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3</w:t>
            </w:r>
          </w:p>
        </w:tc>
        <w:tc>
          <w:tcPr>
            <w:tcW w:w="5724"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pStyle w:val="ConsPlusNormal"/>
              <w:widowControl/>
              <w:snapToGrid w:val="0"/>
              <w:ind w:firstLine="0"/>
              <w:jc w:val="center"/>
              <w:rPr>
                <w:rFonts w:ascii="Times New Roman" w:hAnsi="Times New Roman" w:cs="Times New Roman"/>
                <w:sz w:val="24"/>
                <w:szCs w:val="24"/>
              </w:rPr>
            </w:pPr>
            <w:r w:rsidRPr="005E4417">
              <w:rPr>
                <w:rFonts w:ascii="Times New Roman" w:hAnsi="Times New Roman" w:cs="Times New Roman"/>
                <w:sz w:val="24"/>
                <w:szCs w:val="24"/>
              </w:rPr>
              <w:t>0,03</w:t>
            </w:r>
          </w:p>
        </w:tc>
      </w:tr>
    </w:tbl>
    <w:p w:rsidR="00E23913" w:rsidRPr="005E4417" w:rsidRDefault="00E23913" w:rsidP="00E23913">
      <w:pPr>
        <w:pStyle w:val="00"/>
        <w:ind w:left="720" w:firstLine="0"/>
        <w:rPr>
          <w:i w:val="0"/>
          <w:sz w:val="24"/>
          <w:szCs w:val="24"/>
        </w:rPr>
      </w:pPr>
      <w:r w:rsidRPr="005E4417">
        <w:rPr>
          <w:i w:val="0"/>
          <w:sz w:val="24"/>
          <w:szCs w:val="24"/>
        </w:rPr>
        <w:t>Примечания.</w:t>
      </w:r>
    </w:p>
    <w:p w:rsidR="00E23913" w:rsidRPr="005E4417" w:rsidRDefault="00E23913" w:rsidP="00E23913">
      <w:pPr>
        <w:pStyle w:val="00"/>
        <w:ind w:firstLine="720"/>
        <w:rPr>
          <w:i w:val="0"/>
          <w:sz w:val="24"/>
          <w:szCs w:val="24"/>
        </w:rPr>
      </w:pPr>
      <w:r w:rsidRPr="005E4417">
        <w:rPr>
          <w:i w:val="0"/>
          <w:sz w:val="24"/>
          <w:szCs w:val="24"/>
        </w:rPr>
        <w:t>1. Нижний предел селитебной  площади для индивидуальных жилых домов принимается для крупных и больших населенных пунктов, верхний - для средних и малых.</w:t>
      </w:r>
    </w:p>
    <w:p w:rsidR="00E23913" w:rsidRPr="005E4417" w:rsidRDefault="00E23913" w:rsidP="00E23913">
      <w:pPr>
        <w:pStyle w:val="00"/>
        <w:ind w:firstLine="720"/>
        <w:rPr>
          <w:i w:val="0"/>
          <w:sz w:val="24"/>
          <w:szCs w:val="24"/>
        </w:rPr>
      </w:pPr>
      <w:r w:rsidRPr="005E4417">
        <w:rPr>
          <w:i w:val="0"/>
          <w:sz w:val="24"/>
          <w:szCs w:val="24"/>
        </w:rPr>
        <w:t>2. При необходимости организации обособленных хозяйственных проездов площадь селитебной территории увеличивается на 10 процентов.</w:t>
      </w:r>
    </w:p>
    <w:p w:rsidR="00E23913" w:rsidRPr="005E4417" w:rsidRDefault="00E23913" w:rsidP="00E23913">
      <w:pPr>
        <w:pStyle w:val="00"/>
        <w:ind w:firstLine="708"/>
        <w:rPr>
          <w:i w:val="0"/>
          <w:sz w:val="24"/>
          <w:szCs w:val="24"/>
        </w:rPr>
      </w:pPr>
      <w:r w:rsidRPr="005E4417">
        <w:rPr>
          <w:i w:val="0"/>
          <w:sz w:val="24"/>
          <w:szCs w:val="24"/>
        </w:rPr>
        <w:t>3. При подсчете площади селитебной территории исключаются не пригодные для застройки территории - овраги, крутые склоны, земельные участки учреждений и предприятий обслуживания межселенного значения.</w:t>
      </w:r>
    </w:p>
    <w:p w:rsidR="00E23913" w:rsidRPr="005E4417" w:rsidRDefault="00E23913" w:rsidP="00E23913">
      <w:pPr>
        <w:pStyle w:val="00"/>
        <w:ind w:firstLine="708"/>
        <w:rPr>
          <w:i w:val="0"/>
          <w:sz w:val="24"/>
          <w:szCs w:val="24"/>
        </w:rPr>
      </w:pPr>
    </w:p>
    <w:p w:rsidR="00E23913" w:rsidRPr="008453F2" w:rsidRDefault="00E23913" w:rsidP="008453F2">
      <w:pPr>
        <w:pStyle w:val="00"/>
        <w:ind w:firstLine="708"/>
        <w:jc w:val="center"/>
        <w:rPr>
          <w:b/>
          <w:i w:val="0"/>
          <w:sz w:val="24"/>
          <w:szCs w:val="24"/>
        </w:rPr>
      </w:pPr>
      <w:r w:rsidRPr="005E4417">
        <w:rPr>
          <w:b/>
          <w:i w:val="0"/>
          <w:sz w:val="24"/>
          <w:szCs w:val="24"/>
        </w:rPr>
        <w:t>2.3. Нормативы размера придомовых земельных участков.</w:t>
      </w:r>
    </w:p>
    <w:p w:rsidR="00E23913" w:rsidRPr="005E4417" w:rsidRDefault="00E23913" w:rsidP="00E23913">
      <w:pPr>
        <w:pStyle w:val="00"/>
        <w:ind w:firstLine="708"/>
        <w:rPr>
          <w:i w:val="0"/>
          <w:sz w:val="24"/>
          <w:szCs w:val="24"/>
        </w:rPr>
      </w:pPr>
      <w:r w:rsidRPr="005E4417">
        <w:rPr>
          <w:i w:val="0"/>
          <w:sz w:val="24"/>
          <w:szCs w:val="24"/>
        </w:rPr>
        <w:lastRenderedPageBreak/>
        <w:t xml:space="preserve">2.3.1. Предельные размеры земельных участков для индивидуального жилищного строительства и  личного подсобного хозяйства в поселении установлены органом местного самоуправления </w:t>
      </w:r>
      <w:r w:rsidR="005E4417">
        <w:rPr>
          <w:i w:val="0"/>
          <w:sz w:val="24"/>
          <w:szCs w:val="24"/>
        </w:rPr>
        <w:t xml:space="preserve">Рамешковского района </w:t>
      </w:r>
      <w:r w:rsidRPr="005E4417">
        <w:rPr>
          <w:i w:val="0"/>
          <w:sz w:val="24"/>
          <w:szCs w:val="24"/>
        </w:rPr>
        <w:t>и составляют:</w:t>
      </w:r>
      <w:r w:rsidR="005E4417">
        <w:rPr>
          <w:i w:val="0"/>
          <w:sz w:val="24"/>
          <w:szCs w:val="24"/>
        </w:rPr>
        <w:t xml:space="preserve"> </w:t>
      </w:r>
      <w:r w:rsidRPr="005E4417">
        <w:rPr>
          <w:i w:val="0"/>
          <w:sz w:val="24"/>
          <w:szCs w:val="24"/>
        </w:rPr>
        <w:t>2000м.кв</w:t>
      </w:r>
      <w:r w:rsidR="005E4417">
        <w:rPr>
          <w:i w:val="0"/>
          <w:sz w:val="24"/>
          <w:szCs w:val="24"/>
        </w:rPr>
        <w:t>.</w:t>
      </w:r>
    </w:p>
    <w:p w:rsidR="00E23913" w:rsidRPr="005E4417" w:rsidRDefault="00E23913" w:rsidP="00E23913">
      <w:pPr>
        <w:pStyle w:val="00"/>
        <w:ind w:firstLine="708"/>
        <w:rPr>
          <w:i w:val="0"/>
          <w:sz w:val="24"/>
          <w:szCs w:val="24"/>
        </w:rPr>
      </w:pPr>
    </w:p>
    <w:p w:rsidR="00E23913" w:rsidRPr="008453F2" w:rsidRDefault="00E23913" w:rsidP="008453F2">
      <w:pPr>
        <w:pStyle w:val="00"/>
        <w:ind w:firstLine="708"/>
        <w:jc w:val="center"/>
        <w:rPr>
          <w:b/>
          <w:i w:val="0"/>
          <w:sz w:val="24"/>
          <w:szCs w:val="24"/>
        </w:rPr>
      </w:pPr>
      <w:r w:rsidRPr="005E4417">
        <w:rPr>
          <w:b/>
          <w:i w:val="0"/>
          <w:sz w:val="24"/>
          <w:szCs w:val="24"/>
        </w:rPr>
        <w:t>2.4. Нормативы распределения жилищного строительства по этажности.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2.4.1. Для сельских населенных пунктов в составе сельских поселений рекомендуется распределение нового жилищного строительства по типам застройки и этажности в соответствии с таблицей 4</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E23913" w:rsidRPr="005E4417" w:rsidTr="00E23913">
        <w:tc>
          <w:tcPr>
            <w:tcW w:w="3190"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ind w:firstLine="709"/>
              <w:jc w:val="both"/>
              <w:rPr>
                <w:rFonts w:ascii="Times New Roman" w:hAnsi="Times New Roman"/>
                <w:bCs/>
                <w:sz w:val="24"/>
                <w:szCs w:val="24"/>
              </w:rPr>
            </w:pPr>
            <w:r w:rsidRPr="005E4417">
              <w:rPr>
                <w:rFonts w:ascii="Times New Roman" w:hAnsi="Times New Roman"/>
                <w:bCs/>
                <w:sz w:val="24"/>
                <w:szCs w:val="24"/>
              </w:rPr>
              <w:t>Тип застройки</w:t>
            </w:r>
          </w:p>
        </w:tc>
        <w:tc>
          <w:tcPr>
            <w:tcW w:w="3190"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Этажность</w:t>
            </w:r>
          </w:p>
        </w:tc>
        <w:tc>
          <w:tcPr>
            <w:tcW w:w="3191"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Процент от площади территории новой жилой застройки</w:t>
            </w:r>
          </w:p>
        </w:tc>
      </w:tr>
      <w:tr w:rsidR="00E23913" w:rsidRPr="005E4417" w:rsidTr="00E23913">
        <w:tc>
          <w:tcPr>
            <w:tcW w:w="3190"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jc w:val="both"/>
              <w:rPr>
                <w:rFonts w:ascii="Times New Roman" w:hAnsi="Times New Roman"/>
                <w:bCs/>
                <w:sz w:val="24"/>
                <w:szCs w:val="24"/>
              </w:rPr>
            </w:pPr>
            <w:r w:rsidRPr="005E4417">
              <w:rPr>
                <w:rFonts w:ascii="Times New Roman" w:hAnsi="Times New Roman"/>
                <w:bCs/>
                <w:sz w:val="24"/>
                <w:szCs w:val="24"/>
              </w:rPr>
              <w:t>Индивидуальная (одноквартирные жилые дома)</w:t>
            </w:r>
          </w:p>
        </w:tc>
        <w:tc>
          <w:tcPr>
            <w:tcW w:w="3190"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ind w:hanging="130"/>
              <w:jc w:val="center"/>
              <w:rPr>
                <w:rFonts w:ascii="Times New Roman" w:hAnsi="Times New Roman"/>
                <w:bCs/>
                <w:sz w:val="24"/>
                <w:szCs w:val="24"/>
              </w:rPr>
            </w:pPr>
            <w:r w:rsidRPr="005E4417">
              <w:rPr>
                <w:rFonts w:ascii="Times New Roman" w:hAnsi="Times New Roman"/>
                <w:bCs/>
                <w:sz w:val="24"/>
                <w:szCs w:val="24"/>
              </w:rPr>
              <w:t>До 3 включительно</w:t>
            </w:r>
          </w:p>
        </w:tc>
        <w:tc>
          <w:tcPr>
            <w:tcW w:w="3191"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90</w:t>
            </w:r>
          </w:p>
        </w:tc>
      </w:tr>
      <w:tr w:rsidR="00E23913" w:rsidRPr="005E4417" w:rsidTr="00E23913">
        <w:tc>
          <w:tcPr>
            <w:tcW w:w="3190"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jc w:val="both"/>
              <w:rPr>
                <w:rFonts w:ascii="Times New Roman" w:hAnsi="Times New Roman"/>
                <w:bCs/>
                <w:sz w:val="24"/>
                <w:szCs w:val="24"/>
              </w:rPr>
            </w:pPr>
            <w:r w:rsidRPr="005E4417">
              <w:rPr>
                <w:rFonts w:ascii="Times New Roman" w:hAnsi="Times New Roman"/>
                <w:bCs/>
                <w:sz w:val="24"/>
                <w:szCs w:val="24"/>
              </w:rPr>
              <w:t>Блокированная</w:t>
            </w:r>
          </w:p>
        </w:tc>
        <w:tc>
          <w:tcPr>
            <w:tcW w:w="3190"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До 3 включительно</w:t>
            </w:r>
          </w:p>
        </w:tc>
        <w:tc>
          <w:tcPr>
            <w:tcW w:w="3191" w:type="dxa"/>
            <w:vMerge w:val="restart"/>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ind w:hanging="80"/>
              <w:jc w:val="center"/>
              <w:rPr>
                <w:rFonts w:ascii="Times New Roman" w:hAnsi="Times New Roman"/>
                <w:bCs/>
                <w:sz w:val="24"/>
                <w:szCs w:val="24"/>
              </w:rPr>
            </w:pPr>
            <w:r w:rsidRPr="005E4417">
              <w:rPr>
                <w:rFonts w:ascii="Times New Roman" w:hAnsi="Times New Roman"/>
                <w:bCs/>
                <w:sz w:val="24"/>
                <w:szCs w:val="24"/>
              </w:rPr>
              <w:t>10</w:t>
            </w:r>
          </w:p>
        </w:tc>
      </w:tr>
      <w:tr w:rsidR="00E23913" w:rsidRPr="005E4417" w:rsidTr="00E23913">
        <w:tc>
          <w:tcPr>
            <w:tcW w:w="3190"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jc w:val="both"/>
              <w:rPr>
                <w:rFonts w:ascii="Times New Roman" w:hAnsi="Times New Roman"/>
                <w:bCs/>
                <w:sz w:val="24"/>
                <w:szCs w:val="24"/>
              </w:rPr>
            </w:pPr>
            <w:r w:rsidRPr="005E4417">
              <w:rPr>
                <w:rFonts w:ascii="Times New Roman" w:hAnsi="Times New Roman"/>
                <w:bCs/>
                <w:sz w:val="24"/>
                <w:szCs w:val="24"/>
              </w:rPr>
              <w:t>Секционная многоквартирная</w:t>
            </w:r>
          </w:p>
        </w:tc>
        <w:tc>
          <w:tcPr>
            <w:tcW w:w="3190"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До 4 включительно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line="240" w:lineRule="auto"/>
              <w:rPr>
                <w:rFonts w:ascii="Times New Roman" w:hAnsi="Times New Roman"/>
                <w:bCs/>
                <w:sz w:val="24"/>
                <w:szCs w:val="24"/>
              </w:rPr>
            </w:pPr>
          </w:p>
        </w:tc>
      </w:tr>
      <w:tr w:rsidR="00E23913" w:rsidRPr="005E4417" w:rsidTr="00E23913">
        <w:tc>
          <w:tcPr>
            <w:tcW w:w="6380" w:type="dxa"/>
            <w:gridSpan w:val="2"/>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jc w:val="both"/>
              <w:rPr>
                <w:rFonts w:ascii="Times New Roman" w:hAnsi="Times New Roman"/>
                <w:bCs/>
                <w:sz w:val="24"/>
                <w:szCs w:val="24"/>
              </w:rPr>
            </w:pPr>
            <w:r w:rsidRPr="005E4417">
              <w:rPr>
                <w:rFonts w:ascii="Times New Roman" w:hAnsi="Times New Roman"/>
                <w:bCs/>
                <w:sz w:val="24"/>
                <w:szCs w:val="24"/>
              </w:rPr>
              <w:t>Всего</w:t>
            </w:r>
          </w:p>
        </w:tc>
        <w:tc>
          <w:tcPr>
            <w:tcW w:w="3191"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pacing w:after="0"/>
              <w:ind w:hanging="80"/>
              <w:jc w:val="center"/>
              <w:rPr>
                <w:rFonts w:ascii="Times New Roman" w:hAnsi="Times New Roman"/>
                <w:bCs/>
                <w:sz w:val="24"/>
                <w:szCs w:val="24"/>
              </w:rPr>
            </w:pPr>
            <w:r w:rsidRPr="005E4417">
              <w:rPr>
                <w:rFonts w:ascii="Times New Roman" w:hAnsi="Times New Roman"/>
                <w:bCs/>
                <w:sz w:val="24"/>
                <w:szCs w:val="24"/>
              </w:rPr>
              <w:t>100</w:t>
            </w:r>
          </w:p>
        </w:tc>
      </w:tr>
    </w:tbl>
    <w:p w:rsidR="00E23913" w:rsidRPr="008453F2" w:rsidRDefault="00E23913" w:rsidP="008453F2">
      <w:pPr>
        <w:pStyle w:val="ConsPlusNormal"/>
        <w:widowControl/>
        <w:ind w:firstLine="0"/>
        <w:jc w:val="center"/>
        <w:rPr>
          <w:rFonts w:ascii="Times New Roman" w:hAnsi="Times New Roman" w:cs="Times New Roman"/>
          <w:b/>
          <w:sz w:val="24"/>
          <w:szCs w:val="24"/>
        </w:rPr>
      </w:pPr>
      <w:r w:rsidRPr="005E4417">
        <w:rPr>
          <w:rFonts w:ascii="Times New Roman" w:hAnsi="Times New Roman" w:cs="Times New Roman"/>
          <w:b/>
          <w:sz w:val="24"/>
          <w:szCs w:val="24"/>
        </w:rPr>
        <w:t>2.5. Нормативные параметры застройки</w:t>
      </w:r>
      <w:r w:rsidR="008453F2">
        <w:rPr>
          <w:rFonts w:ascii="Times New Roman" w:hAnsi="Times New Roman" w:cs="Times New Roman"/>
          <w:b/>
          <w:sz w:val="24"/>
          <w:szCs w:val="24"/>
        </w:rPr>
        <w:t xml:space="preserve"> </w:t>
      </w:r>
      <w:r w:rsidRPr="005E4417">
        <w:rPr>
          <w:rFonts w:ascii="Times New Roman" w:hAnsi="Times New Roman" w:cs="Times New Roman"/>
          <w:b/>
          <w:sz w:val="24"/>
          <w:szCs w:val="24"/>
        </w:rPr>
        <w:t>сельского поселения Высоково.</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2.5.1. Показателями интенсивности использования территории населенных пунктов сельского поселения являются: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коэффициент застройки (Кз) - отношение площади, занятой под зданиями и сооружениями, к  площади участка (квартала);</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 коэффициент плотности застройки (Кпз) - отношение площади всех этажей зданий и сооружений к площади участка (квартала).</w:t>
      </w:r>
    </w:p>
    <w:p w:rsidR="00E23913" w:rsidRPr="005E4417" w:rsidRDefault="00E23913" w:rsidP="00E23913">
      <w:pPr>
        <w:spacing w:after="0" w:line="240" w:lineRule="auto"/>
        <w:ind w:firstLine="708"/>
        <w:rPr>
          <w:rFonts w:ascii="Times New Roman" w:hAnsi="Times New Roman"/>
          <w:bCs/>
          <w:sz w:val="24"/>
          <w:szCs w:val="24"/>
        </w:rPr>
      </w:pPr>
      <w:r w:rsidRPr="005E4417">
        <w:rPr>
          <w:rFonts w:ascii="Times New Roman" w:hAnsi="Times New Roman"/>
          <w:bCs/>
          <w:sz w:val="24"/>
          <w:szCs w:val="24"/>
        </w:rPr>
        <w:t xml:space="preserve">Расчетные показатели интенсивности использования жилых территорий сельского населенного пункта при различных типах и этажности застройки рекомендуется принимать по таблице 5.                                          </w:t>
      </w:r>
    </w:p>
    <w:p w:rsidR="00E23913" w:rsidRPr="005E4417" w:rsidRDefault="00E23913" w:rsidP="00E23913">
      <w:pPr>
        <w:spacing w:after="0"/>
        <w:jc w:val="right"/>
        <w:rPr>
          <w:rFonts w:ascii="Times New Roman" w:hAnsi="Times New Roman"/>
          <w:bCs/>
          <w:sz w:val="24"/>
          <w:szCs w:val="24"/>
        </w:rPr>
      </w:pPr>
      <w:r w:rsidRPr="005E4417">
        <w:rPr>
          <w:rFonts w:ascii="Times New Roman" w:hAnsi="Times New Roman"/>
          <w:bCs/>
          <w:sz w:val="24"/>
          <w:szCs w:val="24"/>
        </w:rPr>
        <w:t>Таблица 5</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5666"/>
        <w:gridCol w:w="2371"/>
        <w:gridCol w:w="2072"/>
      </w:tblGrid>
      <w:tr w:rsidR="00E23913" w:rsidRPr="005E4417" w:rsidTr="00E23913">
        <w:trPr>
          <w:cantSplit/>
          <w:trHeight w:val="430"/>
          <w:jc w:val="center"/>
        </w:trPr>
        <w:tc>
          <w:tcPr>
            <w:tcW w:w="5666" w:type="dxa"/>
            <w:tcBorders>
              <w:top w:val="single" w:sz="6" w:space="0" w:color="000000"/>
              <w:left w:val="single" w:sz="6" w:space="0" w:color="000000"/>
              <w:bottom w:val="single" w:sz="6" w:space="0" w:color="000000"/>
              <w:right w:val="single" w:sz="6" w:space="0" w:color="000000"/>
            </w:tcBorders>
            <w:vAlign w:val="center"/>
            <w:hideMark/>
          </w:tcPr>
          <w:p w:rsidR="00E23913" w:rsidRPr="005E4417" w:rsidRDefault="00E23913">
            <w:pPr>
              <w:spacing w:after="0"/>
              <w:jc w:val="center"/>
              <w:rPr>
                <w:rFonts w:ascii="Times New Roman" w:hAnsi="Times New Roman"/>
                <w:sz w:val="24"/>
                <w:szCs w:val="24"/>
              </w:rPr>
            </w:pPr>
            <w:r w:rsidRPr="005E4417">
              <w:rPr>
                <w:rFonts w:ascii="Times New Roman" w:hAnsi="Times New Roman"/>
                <w:sz w:val="24"/>
                <w:szCs w:val="24"/>
              </w:rPr>
              <w:t>Типы застройки</w:t>
            </w:r>
          </w:p>
        </w:tc>
        <w:tc>
          <w:tcPr>
            <w:tcW w:w="2371" w:type="dxa"/>
            <w:tcBorders>
              <w:top w:val="single" w:sz="6" w:space="0" w:color="000000"/>
              <w:left w:val="single" w:sz="6" w:space="0" w:color="000000"/>
              <w:bottom w:val="single" w:sz="6" w:space="0" w:color="000000"/>
              <w:right w:val="single" w:sz="6" w:space="0" w:color="000000"/>
            </w:tcBorders>
            <w:vAlign w:val="center"/>
            <w:hideMark/>
          </w:tcPr>
          <w:p w:rsidR="00E23913" w:rsidRPr="005E4417" w:rsidRDefault="00E23913">
            <w:pPr>
              <w:spacing w:after="0"/>
              <w:jc w:val="center"/>
              <w:rPr>
                <w:rFonts w:ascii="Times New Roman" w:hAnsi="Times New Roman"/>
                <w:sz w:val="24"/>
                <w:szCs w:val="24"/>
              </w:rPr>
            </w:pPr>
            <w:r w:rsidRPr="005E4417">
              <w:rPr>
                <w:rFonts w:ascii="Times New Roman" w:hAnsi="Times New Roman"/>
                <w:sz w:val="24"/>
                <w:szCs w:val="24"/>
              </w:rPr>
              <w:t>Коэффициент  застройки, Кз</w:t>
            </w:r>
          </w:p>
        </w:tc>
        <w:tc>
          <w:tcPr>
            <w:tcW w:w="2072" w:type="dxa"/>
            <w:tcBorders>
              <w:top w:val="single" w:sz="6" w:space="0" w:color="000000"/>
              <w:left w:val="single" w:sz="6" w:space="0" w:color="000000"/>
              <w:bottom w:val="single" w:sz="6" w:space="0" w:color="000000"/>
              <w:right w:val="single" w:sz="6" w:space="0" w:color="000000"/>
            </w:tcBorders>
            <w:vAlign w:val="center"/>
            <w:hideMark/>
          </w:tcPr>
          <w:p w:rsidR="00E23913" w:rsidRPr="005E4417" w:rsidRDefault="00E23913">
            <w:pPr>
              <w:spacing w:after="0"/>
              <w:ind w:left="-57" w:right="-57"/>
              <w:jc w:val="center"/>
              <w:rPr>
                <w:rFonts w:ascii="Times New Roman" w:hAnsi="Times New Roman"/>
                <w:sz w:val="24"/>
                <w:szCs w:val="24"/>
              </w:rPr>
            </w:pPr>
            <w:r w:rsidRPr="005E4417">
              <w:rPr>
                <w:rFonts w:ascii="Times New Roman" w:hAnsi="Times New Roman"/>
                <w:sz w:val="24"/>
                <w:szCs w:val="24"/>
              </w:rPr>
              <w:t>Коэффициент плотности застройки Кпз</w:t>
            </w:r>
          </w:p>
        </w:tc>
      </w:tr>
      <w:tr w:rsidR="00E23913" w:rsidRPr="005E4417" w:rsidTr="00E23913">
        <w:trPr>
          <w:jc w:val="center"/>
        </w:trPr>
        <w:tc>
          <w:tcPr>
            <w:tcW w:w="5666" w:type="dxa"/>
            <w:tcBorders>
              <w:top w:val="single" w:sz="6" w:space="0" w:color="000000"/>
              <w:left w:val="single" w:sz="6" w:space="0" w:color="000000"/>
              <w:bottom w:val="single" w:sz="6" w:space="0" w:color="000000"/>
              <w:right w:val="single" w:sz="6" w:space="0" w:color="000000"/>
            </w:tcBorders>
            <w:hideMark/>
          </w:tcPr>
          <w:p w:rsidR="00E23913" w:rsidRPr="005E4417" w:rsidRDefault="00E23913">
            <w:pPr>
              <w:spacing w:after="0"/>
              <w:jc w:val="both"/>
              <w:rPr>
                <w:rFonts w:ascii="Times New Roman" w:hAnsi="Times New Roman"/>
                <w:bCs/>
                <w:sz w:val="24"/>
                <w:szCs w:val="24"/>
              </w:rPr>
            </w:pPr>
            <w:r w:rsidRPr="005E4417">
              <w:rPr>
                <w:rFonts w:ascii="Times New Roman" w:hAnsi="Times New Roman"/>
                <w:bCs/>
                <w:sz w:val="24"/>
                <w:szCs w:val="24"/>
              </w:rPr>
              <w:t>Малоэтажная секционная многоквартирная застройка (1-4 этажа)</w:t>
            </w:r>
          </w:p>
        </w:tc>
        <w:tc>
          <w:tcPr>
            <w:tcW w:w="2371" w:type="dxa"/>
            <w:tcBorders>
              <w:top w:val="single" w:sz="6" w:space="0" w:color="000000"/>
              <w:left w:val="single" w:sz="6" w:space="0" w:color="000000"/>
              <w:bottom w:val="single" w:sz="6" w:space="0" w:color="000000"/>
              <w:right w:val="single" w:sz="6" w:space="0" w:color="000000"/>
            </w:tcBorders>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0,25</w:t>
            </w:r>
          </w:p>
        </w:tc>
        <w:tc>
          <w:tcPr>
            <w:tcW w:w="2072" w:type="dxa"/>
            <w:tcBorders>
              <w:top w:val="single" w:sz="6" w:space="0" w:color="000000"/>
              <w:left w:val="single" w:sz="6" w:space="0" w:color="000000"/>
              <w:bottom w:val="single" w:sz="6" w:space="0" w:color="000000"/>
              <w:right w:val="single" w:sz="6" w:space="0" w:color="000000"/>
            </w:tcBorders>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0,5</w:t>
            </w:r>
          </w:p>
        </w:tc>
      </w:tr>
      <w:tr w:rsidR="00E23913" w:rsidRPr="005E4417" w:rsidTr="00E23913">
        <w:trPr>
          <w:jc w:val="center"/>
        </w:trPr>
        <w:tc>
          <w:tcPr>
            <w:tcW w:w="5666" w:type="dxa"/>
            <w:tcBorders>
              <w:top w:val="single" w:sz="6" w:space="0" w:color="000000"/>
              <w:left w:val="single" w:sz="6" w:space="0" w:color="000000"/>
              <w:bottom w:val="single" w:sz="6" w:space="0" w:color="000000"/>
              <w:right w:val="single" w:sz="6" w:space="0" w:color="000000"/>
            </w:tcBorders>
            <w:hideMark/>
          </w:tcPr>
          <w:p w:rsidR="00E23913" w:rsidRPr="005E4417" w:rsidRDefault="00E23913">
            <w:pPr>
              <w:spacing w:after="0"/>
              <w:jc w:val="both"/>
              <w:rPr>
                <w:rFonts w:ascii="Times New Roman" w:hAnsi="Times New Roman"/>
                <w:bCs/>
                <w:sz w:val="24"/>
                <w:szCs w:val="24"/>
              </w:rPr>
            </w:pPr>
            <w:r w:rsidRPr="005E4417">
              <w:rPr>
                <w:rFonts w:ascii="Times New Roman" w:hAnsi="Times New Roman"/>
                <w:bCs/>
                <w:sz w:val="24"/>
                <w:szCs w:val="24"/>
              </w:rPr>
              <w:t>Малоэтажная блокированная застройка (1-3 этажа)</w:t>
            </w:r>
          </w:p>
        </w:tc>
        <w:tc>
          <w:tcPr>
            <w:tcW w:w="2371" w:type="dxa"/>
            <w:tcBorders>
              <w:top w:val="single" w:sz="6" w:space="0" w:color="000000"/>
              <w:left w:val="single" w:sz="6" w:space="0" w:color="000000"/>
              <w:bottom w:val="single" w:sz="6" w:space="0" w:color="000000"/>
              <w:right w:val="single" w:sz="6" w:space="0" w:color="000000"/>
            </w:tcBorders>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0,3</w:t>
            </w:r>
          </w:p>
        </w:tc>
        <w:tc>
          <w:tcPr>
            <w:tcW w:w="2072" w:type="dxa"/>
            <w:tcBorders>
              <w:top w:val="single" w:sz="6" w:space="0" w:color="000000"/>
              <w:left w:val="single" w:sz="6" w:space="0" w:color="000000"/>
              <w:bottom w:val="single" w:sz="6" w:space="0" w:color="000000"/>
              <w:right w:val="single" w:sz="6" w:space="0" w:color="000000"/>
            </w:tcBorders>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0,6</w:t>
            </w:r>
          </w:p>
        </w:tc>
      </w:tr>
      <w:tr w:rsidR="00E23913" w:rsidRPr="005E4417" w:rsidTr="00E23913">
        <w:trPr>
          <w:trHeight w:val="164"/>
          <w:jc w:val="center"/>
        </w:trPr>
        <w:tc>
          <w:tcPr>
            <w:tcW w:w="5666" w:type="dxa"/>
            <w:tcBorders>
              <w:top w:val="single" w:sz="6" w:space="0" w:color="000000"/>
              <w:left w:val="single" w:sz="6" w:space="0" w:color="000000"/>
              <w:bottom w:val="nil"/>
              <w:right w:val="single" w:sz="6" w:space="0" w:color="000000"/>
            </w:tcBorders>
            <w:hideMark/>
          </w:tcPr>
          <w:p w:rsidR="00E23913" w:rsidRPr="005E4417" w:rsidRDefault="00E23913">
            <w:pPr>
              <w:spacing w:after="0"/>
              <w:rPr>
                <w:rFonts w:ascii="Times New Roman" w:hAnsi="Times New Roman"/>
                <w:bCs/>
                <w:sz w:val="24"/>
                <w:szCs w:val="24"/>
              </w:rPr>
            </w:pPr>
            <w:r w:rsidRPr="005E4417">
              <w:rPr>
                <w:rFonts w:ascii="Times New Roman" w:hAnsi="Times New Roman"/>
                <w:bCs/>
                <w:sz w:val="24"/>
                <w:szCs w:val="24"/>
              </w:rPr>
              <w:t xml:space="preserve">Застройка индивидуальными домами с участками, кв.м: </w:t>
            </w:r>
          </w:p>
          <w:p w:rsidR="00E23913" w:rsidRPr="005E4417" w:rsidRDefault="00E23913">
            <w:pPr>
              <w:spacing w:after="0"/>
              <w:jc w:val="both"/>
              <w:rPr>
                <w:rFonts w:ascii="Times New Roman" w:hAnsi="Times New Roman"/>
                <w:bCs/>
                <w:sz w:val="24"/>
                <w:szCs w:val="24"/>
              </w:rPr>
            </w:pPr>
            <w:r w:rsidRPr="005E4417">
              <w:rPr>
                <w:rFonts w:ascii="Times New Roman" w:hAnsi="Times New Roman"/>
                <w:bCs/>
                <w:sz w:val="24"/>
                <w:szCs w:val="24"/>
              </w:rPr>
              <w:t>400</w:t>
            </w:r>
          </w:p>
        </w:tc>
        <w:tc>
          <w:tcPr>
            <w:tcW w:w="2371" w:type="dxa"/>
            <w:tcBorders>
              <w:top w:val="single" w:sz="6" w:space="0" w:color="000000"/>
              <w:left w:val="single" w:sz="6" w:space="0" w:color="000000"/>
              <w:bottom w:val="nil"/>
              <w:right w:val="single" w:sz="6" w:space="0" w:color="000000"/>
            </w:tcBorders>
          </w:tcPr>
          <w:p w:rsidR="00E23913" w:rsidRPr="005E4417" w:rsidRDefault="00E23913">
            <w:pPr>
              <w:spacing w:after="0"/>
              <w:jc w:val="center"/>
              <w:rPr>
                <w:rFonts w:ascii="Times New Roman" w:hAnsi="Times New Roman"/>
                <w:bCs/>
                <w:sz w:val="24"/>
                <w:szCs w:val="24"/>
              </w:rPr>
            </w:pPr>
          </w:p>
          <w:p w:rsidR="00E23913" w:rsidRPr="005E4417" w:rsidRDefault="00E23913">
            <w:pPr>
              <w:spacing w:after="0"/>
              <w:jc w:val="center"/>
              <w:rPr>
                <w:rFonts w:ascii="Times New Roman" w:hAnsi="Times New Roman"/>
                <w:bCs/>
                <w:sz w:val="24"/>
                <w:szCs w:val="24"/>
              </w:rPr>
            </w:pPr>
          </w:p>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0,3</w:t>
            </w:r>
          </w:p>
        </w:tc>
        <w:tc>
          <w:tcPr>
            <w:tcW w:w="2072" w:type="dxa"/>
            <w:tcBorders>
              <w:top w:val="single" w:sz="6" w:space="0" w:color="000000"/>
              <w:left w:val="single" w:sz="6" w:space="0" w:color="000000"/>
              <w:bottom w:val="nil"/>
              <w:right w:val="single" w:sz="6" w:space="0" w:color="000000"/>
            </w:tcBorders>
          </w:tcPr>
          <w:p w:rsidR="00E23913" w:rsidRPr="005E4417" w:rsidRDefault="00E23913">
            <w:pPr>
              <w:spacing w:after="0"/>
              <w:jc w:val="center"/>
              <w:rPr>
                <w:rFonts w:ascii="Times New Roman" w:hAnsi="Times New Roman"/>
                <w:bCs/>
                <w:sz w:val="24"/>
                <w:szCs w:val="24"/>
              </w:rPr>
            </w:pPr>
          </w:p>
          <w:p w:rsidR="00E23913" w:rsidRPr="005E4417" w:rsidRDefault="00E23913">
            <w:pPr>
              <w:spacing w:after="0"/>
              <w:jc w:val="center"/>
              <w:rPr>
                <w:rFonts w:ascii="Times New Roman" w:hAnsi="Times New Roman"/>
                <w:bCs/>
                <w:sz w:val="24"/>
                <w:szCs w:val="24"/>
              </w:rPr>
            </w:pPr>
          </w:p>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0,6</w:t>
            </w:r>
          </w:p>
        </w:tc>
      </w:tr>
      <w:tr w:rsidR="00E23913" w:rsidRPr="005E4417" w:rsidTr="00E23913">
        <w:trPr>
          <w:trHeight w:val="327"/>
          <w:jc w:val="center"/>
        </w:trPr>
        <w:tc>
          <w:tcPr>
            <w:tcW w:w="5666" w:type="dxa"/>
            <w:tcBorders>
              <w:top w:val="nil"/>
              <w:left w:val="single" w:sz="6" w:space="0" w:color="000000"/>
              <w:bottom w:val="single" w:sz="6" w:space="0" w:color="000000"/>
              <w:right w:val="single" w:sz="6" w:space="0" w:color="000000"/>
            </w:tcBorders>
            <w:hideMark/>
          </w:tcPr>
          <w:p w:rsidR="00E23913" w:rsidRPr="005E4417" w:rsidRDefault="00E23913">
            <w:pPr>
              <w:spacing w:after="0"/>
              <w:rPr>
                <w:rFonts w:ascii="Times New Roman" w:hAnsi="Times New Roman"/>
                <w:bCs/>
                <w:sz w:val="24"/>
                <w:szCs w:val="24"/>
              </w:rPr>
            </w:pPr>
            <w:r w:rsidRPr="005E4417">
              <w:rPr>
                <w:rFonts w:ascii="Times New Roman" w:hAnsi="Times New Roman"/>
                <w:bCs/>
                <w:sz w:val="24"/>
                <w:szCs w:val="24"/>
              </w:rPr>
              <w:t>600</w:t>
            </w:r>
          </w:p>
          <w:p w:rsidR="00E23913" w:rsidRPr="005E4417" w:rsidRDefault="00E23913">
            <w:pPr>
              <w:spacing w:after="0"/>
              <w:rPr>
                <w:rFonts w:ascii="Times New Roman" w:hAnsi="Times New Roman"/>
                <w:bCs/>
                <w:sz w:val="24"/>
                <w:szCs w:val="24"/>
              </w:rPr>
            </w:pPr>
            <w:r w:rsidRPr="005E4417">
              <w:rPr>
                <w:rFonts w:ascii="Times New Roman" w:hAnsi="Times New Roman"/>
                <w:bCs/>
                <w:sz w:val="24"/>
                <w:szCs w:val="24"/>
              </w:rPr>
              <w:t>800</w:t>
            </w:r>
          </w:p>
          <w:p w:rsidR="00E23913" w:rsidRPr="005E4417" w:rsidRDefault="00E23913">
            <w:pPr>
              <w:spacing w:after="0"/>
              <w:rPr>
                <w:rFonts w:ascii="Times New Roman" w:hAnsi="Times New Roman"/>
                <w:bCs/>
                <w:sz w:val="24"/>
                <w:szCs w:val="24"/>
              </w:rPr>
            </w:pPr>
            <w:r w:rsidRPr="005E4417">
              <w:rPr>
                <w:rFonts w:ascii="Times New Roman" w:hAnsi="Times New Roman"/>
                <w:bCs/>
                <w:sz w:val="24"/>
                <w:szCs w:val="24"/>
              </w:rPr>
              <w:t>1000</w:t>
            </w:r>
          </w:p>
          <w:p w:rsidR="00E23913" w:rsidRPr="005E4417" w:rsidRDefault="00E23913">
            <w:pPr>
              <w:spacing w:after="0"/>
              <w:jc w:val="both"/>
              <w:rPr>
                <w:rFonts w:ascii="Times New Roman" w:hAnsi="Times New Roman"/>
                <w:bCs/>
                <w:sz w:val="24"/>
                <w:szCs w:val="24"/>
              </w:rPr>
            </w:pPr>
            <w:r w:rsidRPr="005E4417">
              <w:rPr>
                <w:rFonts w:ascii="Times New Roman" w:hAnsi="Times New Roman"/>
                <w:bCs/>
                <w:sz w:val="24"/>
                <w:szCs w:val="24"/>
                <w:lang w:val="en-US"/>
              </w:rPr>
              <w:t>1</w:t>
            </w:r>
            <w:r w:rsidRPr="005E4417">
              <w:rPr>
                <w:rFonts w:ascii="Times New Roman" w:hAnsi="Times New Roman"/>
                <w:bCs/>
                <w:sz w:val="24"/>
                <w:szCs w:val="24"/>
              </w:rPr>
              <w:t>200 и более</w:t>
            </w:r>
          </w:p>
        </w:tc>
        <w:tc>
          <w:tcPr>
            <w:tcW w:w="2371" w:type="dxa"/>
            <w:tcBorders>
              <w:top w:val="nil"/>
              <w:left w:val="single" w:sz="6" w:space="0" w:color="000000"/>
              <w:bottom w:val="single" w:sz="6" w:space="0" w:color="000000"/>
              <w:right w:val="single" w:sz="6" w:space="0" w:color="000000"/>
            </w:tcBorders>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0,3</w:t>
            </w:r>
          </w:p>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0,3</w:t>
            </w:r>
          </w:p>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0,2</w:t>
            </w:r>
          </w:p>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0,2</w:t>
            </w:r>
          </w:p>
        </w:tc>
        <w:tc>
          <w:tcPr>
            <w:tcW w:w="2072" w:type="dxa"/>
            <w:tcBorders>
              <w:top w:val="nil"/>
              <w:left w:val="single" w:sz="6" w:space="0" w:color="000000"/>
              <w:bottom w:val="single" w:sz="6" w:space="0" w:color="000000"/>
              <w:right w:val="single" w:sz="6" w:space="0" w:color="000000"/>
            </w:tcBorders>
            <w:hideMark/>
          </w:tcPr>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0,6</w:t>
            </w:r>
          </w:p>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0,6</w:t>
            </w:r>
          </w:p>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0,4</w:t>
            </w:r>
          </w:p>
          <w:p w:rsidR="00E23913" w:rsidRPr="005E4417" w:rsidRDefault="00E23913">
            <w:pPr>
              <w:spacing w:after="0"/>
              <w:jc w:val="center"/>
              <w:rPr>
                <w:rFonts w:ascii="Times New Roman" w:hAnsi="Times New Roman"/>
                <w:bCs/>
                <w:sz w:val="24"/>
                <w:szCs w:val="24"/>
              </w:rPr>
            </w:pPr>
            <w:r w:rsidRPr="005E4417">
              <w:rPr>
                <w:rFonts w:ascii="Times New Roman" w:hAnsi="Times New Roman"/>
                <w:bCs/>
                <w:sz w:val="24"/>
                <w:szCs w:val="24"/>
              </w:rPr>
              <w:t>0,4</w:t>
            </w:r>
          </w:p>
        </w:tc>
      </w:tr>
    </w:tbl>
    <w:p w:rsidR="00E23913" w:rsidRPr="005E4417" w:rsidRDefault="00E23913" w:rsidP="00E23913">
      <w:pPr>
        <w:pStyle w:val="aa"/>
        <w:widowControl w:val="0"/>
        <w:suppressAutoHyphens/>
        <w:spacing w:after="0"/>
        <w:ind w:left="0"/>
        <w:rPr>
          <w:rFonts w:ascii="Times New Roman" w:eastAsia="Times New Roman" w:hAnsi="Times New Roman"/>
          <w:sz w:val="24"/>
          <w:szCs w:val="24"/>
          <w:lang w:eastAsia="ar-SA"/>
        </w:rPr>
      </w:pPr>
      <w:r w:rsidRPr="005E4417">
        <w:rPr>
          <w:rFonts w:ascii="Times New Roman" w:eastAsia="Times New Roman" w:hAnsi="Times New Roman"/>
          <w:iCs/>
          <w:sz w:val="24"/>
          <w:szCs w:val="24"/>
          <w:lang w:eastAsia="ar-SA"/>
        </w:rPr>
        <w:t>Примечания</w:t>
      </w:r>
      <w:r w:rsidRPr="005E4417">
        <w:rPr>
          <w:rFonts w:ascii="Times New Roman" w:eastAsia="Times New Roman" w:hAnsi="Times New Roman"/>
          <w:sz w:val="24"/>
          <w:szCs w:val="24"/>
          <w:lang w:eastAsia="ar-SA"/>
        </w:rPr>
        <w:t>.</w:t>
      </w:r>
    </w:p>
    <w:p w:rsidR="00E23913" w:rsidRPr="005E4417" w:rsidRDefault="00E23913" w:rsidP="00E23913">
      <w:pPr>
        <w:pStyle w:val="aa"/>
        <w:widowControl w:val="0"/>
        <w:suppressAutoHyphens/>
        <w:spacing w:after="0"/>
        <w:ind w:left="0"/>
        <w:rPr>
          <w:rFonts w:ascii="Times New Roman" w:eastAsia="Times New Roman" w:hAnsi="Times New Roman"/>
          <w:sz w:val="24"/>
          <w:szCs w:val="24"/>
          <w:lang w:eastAsia="ar-SA"/>
        </w:rPr>
      </w:pPr>
      <w:r w:rsidRPr="005E4417">
        <w:rPr>
          <w:rFonts w:ascii="Times New Roman" w:eastAsia="Times New Roman" w:hAnsi="Times New Roman"/>
          <w:sz w:val="24"/>
          <w:szCs w:val="24"/>
          <w:lang w:eastAsia="ar-SA"/>
        </w:rPr>
        <w:t>1. Коэффициенты плотности застройки определены для жилой территории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E23913" w:rsidRPr="005E4417" w:rsidRDefault="00E23913" w:rsidP="00E23913">
      <w:pPr>
        <w:spacing w:after="0" w:line="240" w:lineRule="auto"/>
        <w:rPr>
          <w:rFonts w:ascii="Times New Roman" w:eastAsia="Calibri" w:hAnsi="Times New Roman"/>
          <w:bCs/>
          <w:sz w:val="24"/>
          <w:szCs w:val="24"/>
        </w:rPr>
      </w:pPr>
      <w:r w:rsidRPr="005E4417">
        <w:rPr>
          <w:rFonts w:ascii="Times New Roman" w:hAnsi="Times New Roman"/>
          <w:bCs/>
          <w:sz w:val="24"/>
          <w:szCs w:val="24"/>
        </w:rPr>
        <w:t>2. Показатели в смешанной застройке определяются путем интерполяции.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2.5.2. На территории сельского населенного пункта жилой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2.5.3. </w:t>
      </w:r>
      <w:r w:rsidRPr="005E4417">
        <w:rPr>
          <w:rFonts w:ascii="Times New Roman" w:hAnsi="Times New Roman"/>
          <w:sz w:val="24"/>
          <w:szCs w:val="24"/>
        </w:rPr>
        <w:t>Минимальные расстояния</w:t>
      </w:r>
      <w:r w:rsidRPr="005E4417">
        <w:rPr>
          <w:rFonts w:ascii="Times New Roman" w:hAnsi="Times New Roman"/>
          <w:bCs/>
          <w:sz w:val="24"/>
          <w:szCs w:val="24"/>
        </w:rPr>
        <w:t xml:space="preserve"> между зданиями, а также между крайними строениями и группами строений на приквартирных участках принимаются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Расстояния между жилыми, жилыми и общественными, а также размещаемыми в застройке производственными зданиями на территории сельского поселения следует принимать на основе расчетов инсоляции и освещенности согласно требованиям действующих санитарных правил и нормативов, норм инсоляции, приведенных в разделе «Охрана окружающей среды» (подраздел «Регулирование микроклимата») и противопожарных требований региональных нормативов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2.5.4. До границы соседнего земельного участка расстояния по санитарно-бытовым и зооветеринарным требованиям должны быть не менее:</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от индивидуального, блокированного дома – 3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от постройки для содержания скота и птицы – 4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от других построек (бани, автостоянки и др.) – 3 м;</w:t>
      </w:r>
    </w:p>
    <w:p w:rsidR="00E23913" w:rsidRPr="005E4417" w:rsidRDefault="00E23913" w:rsidP="00E23913">
      <w:pPr>
        <w:pStyle w:val="aa"/>
        <w:widowControl w:val="0"/>
        <w:spacing w:after="0"/>
        <w:ind w:left="0"/>
        <w:rPr>
          <w:rFonts w:ascii="Times New Roman" w:eastAsia="Times New Roman" w:hAnsi="Times New Roman"/>
          <w:sz w:val="24"/>
          <w:szCs w:val="24"/>
          <w:lang w:eastAsia="ru-RU"/>
        </w:rPr>
      </w:pPr>
      <w:r w:rsidRPr="005E4417">
        <w:rPr>
          <w:rFonts w:ascii="Times New Roman" w:eastAsia="Times New Roman" w:hAnsi="Times New Roman"/>
          <w:sz w:val="24"/>
          <w:szCs w:val="24"/>
          <w:lang w:eastAsia="ru-RU"/>
        </w:rPr>
        <w:t>- от мусоросборников – в соответствии с требованиями п. 2.5.13 настоящих нормативов;</w:t>
      </w:r>
    </w:p>
    <w:p w:rsidR="00E23913" w:rsidRPr="005E4417" w:rsidRDefault="00E23913" w:rsidP="00E23913">
      <w:pPr>
        <w:pStyle w:val="aa"/>
        <w:widowControl w:val="0"/>
        <w:spacing w:after="0"/>
        <w:ind w:left="0"/>
        <w:rPr>
          <w:rFonts w:ascii="Times New Roman" w:eastAsia="Times New Roman" w:hAnsi="Times New Roman"/>
          <w:sz w:val="24"/>
          <w:szCs w:val="24"/>
          <w:lang w:eastAsia="ru-RU"/>
        </w:rPr>
      </w:pPr>
      <w:r w:rsidRPr="005E4417">
        <w:rPr>
          <w:rFonts w:ascii="Times New Roman" w:eastAsia="Times New Roman" w:hAnsi="Times New Roman"/>
          <w:sz w:val="24"/>
          <w:szCs w:val="24"/>
          <w:lang w:eastAsia="ru-RU"/>
        </w:rPr>
        <w:t>- от дворовых туалетов, помойных ям, выгребов, септиков – 4 м;</w:t>
      </w:r>
    </w:p>
    <w:p w:rsidR="00E23913" w:rsidRPr="005E4417" w:rsidRDefault="00E23913" w:rsidP="00E23913">
      <w:pPr>
        <w:spacing w:after="0" w:line="240" w:lineRule="auto"/>
        <w:rPr>
          <w:rFonts w:ascii="Times New Roman" w:eastAsia="Calibri" w:hAnsi="Times New Roman"/>
          <w:bCs/>
          <w:sz w:val="24"/>
          <w:szCs w:val="24"/>
        </w:rPr>
      </w:pPr>
      <w:r w:rsidRPr="005E4417">
        <w:rPr>
          <w:rFonts w:ascii="Times New Roman" w:hAnsi="Times New Roman"/>
          <w:bCs/>
          <w:sz w:val="24"/>
          <w:szCs w:val="24"/>
        </w:rPr>
        <w:t>- от стволов деревьев:</w:t>
      </w:r>
    </w:p>
    <w:p w:rsidR="00E23913" w:rsidRPr="005E4417" w:rsidRDefault="00E23913" w:rsidP="00E23913">
      <w:pPr>
        <w:spacing w:after="0" w:line="240" w:lineRule="auto"/>
        <w:ind w:firstLine="724"/>
        <w:rPr>
          <w:rFonts w:ascii="Times New Roman" w:hAnsi="Times New Roman"/>
          <w:bCs/>
          <w:sz w:val="24"/>
          <w:szCs w:val="24"/>
        </w:rPr>
      </w:pPr>
      <w:r w:rsidRPr="005E4417">
        <w:rPr>
          <w:rFonts w:ascii="Times New Roman" w:hAnsi="Times New Roman"/>
          <w:bCs/>
          <w:sz w:val="24"/>
          <w:szCs w:val="24"/>
        </w:rPr>
        <w:t>- высокорослых (высотой свыше 5 м) – 4 м;</w:t>
      </w:r>
    </w:p>
    <w:p w:rsidR="00E23913" w:rsidRPr="005E4417" w:rsidRDefault="00E23913" w:rsidP="00E23913">
      <w:pPr>
        <w:spacing w:after="0" w:line="240" w:lineRule="auto"/>
        <w:ind w:firstLine="724"/>
        <w:rPr>
          <w:rFonts w:ascii="Times New Roman" w:hAnsi="Times New Roman"/>
          <w:bCs/>
          <w:sz w:val="24"/>
          <w:szCs w:val="24"/>
        </w:rPr>
      </w:pPr>
      <w:r w:rsidRPr="005E4417">
        <w:rPr>
          <w:rFonts w:ascii="Times New Roman" w:hAnsi="Times New Roman"/>
          <w:bCs/>
          <w:sz w:val="24"/>
          <w:szCs w:val="24"/>
        </w:rPr>
        <w:t>- среднерослых (высотой 4-5 м) – 2 м;</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 от кустарника – 1 м.</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 xml:space="preserve">2.5.5. На земельных участках содержание скота и птицы допускается лишь в районах индивидуальной жилой застройки с размером участка не менее 0,1 га. </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хозяйственные подъезды и скотопрогоны. Размеры хозяйственных построек, размещаемых в сельских населенных пунктах на придомовых и приквартирных участках и за пределами жилой зоны, следует принимать в соответствии с правилами землепользования и застройки.</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Расстояния от помещений (сооружений) для содержания и разведения животных до объектов жилой застройки должно быть не менее указанного в таблице 6.</w:t>
      </w:r>
    </w:p>
    <w:p w:rsidR="00E23913" w:rsidRPr="005E4417" w:rsidRDefault="00E23913" w:rsidP="00E23913">
      <w:pPr>
        <w:spacing w:after="0" w:line="240" w:lineRule="auto"/>
        <w:ind w:firstLine="720"/>
        <w:jc w:val="right"/>
        <w:rPr>
          <w:rFonts w:ascii="Times New Roman" w:hAnsi="Times New Roman"/>
          <w:bCs/>
          <w:sz w:val="24"/>
          <w:szCs w:val="24"/>
        </w:rPr>
      </w:pPr>
      <w:r w:rsidRPr="005E4417">
        <w:rPr>
          <w:rFonts w:ascii="Times New Roman" w:hAnsi="Times New Roman"/>
          <w:bCs/>
          <w:sz w:val="24"/>
          <w:szCs w:val="24"/>
        </w:rPr>
        <w:t>Таблица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2"/>
        <w:gridCol w:w="1124"/>
        <w:gridCol w:w="1125"/>
        <w:gridCol w:w="1125"/>
        <w:gridCol w:w="1331"/>
        <w:gridCol w:w="1136"/>
        <w:gridCol w:w="1137"/>
        <w:gridCol w:w="1137"/>
      </w:tblGrid>
      <w:tr w:rsidR="00E23913" w:rsidRPr="005E4417" w:rsidTr="00E23913">
        <w:trPr>
          <w:trHeight w:val="188"/>
          <w:jc w:val="center"/>
        </w:trPr>
        <w:tc>
          <w:tcPr>
            <w:tcW w:w="1972" w:type="dxa"/>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sz w:val="24"/>
                <w:szCs w:val="24"/>
              </w:rPr>
            </w:pPr>
            <w:r w:rsidRPr="005E4417">
              <w:rPr>
                <w:rFonts w:ascii="Times New Roman" w:hAnsi="Times New Roman"/>
                <w:sz w:val="24"/>
                <w:szCs w:val="24"/>
              </w:rPr>
              <w:t>Нормативный разрыв, м</w:t>
            </w:r>
          </w:p>
        </w:tc>
        <w:tc>
          <w:tcPr>
            <w:tcW w:w="8115" w:type="dxa"/>
            <w:gridSpan w:val="7"/>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sz w:val="24"/>
                <w:szCs w:val="24"/>
              </w:rPr>
            </w:pPr>
            <w:r w:rsidRPr="005E4417">
              <w:rPr>
                <w:rFonts w:ascii="Times New Roman" w:hAnsi="Times New Roman"/>
                <w:sz w:val="24"/>
                <w:szCs w:val="24"/>
              </w:rPr>
              <w:t>Поголовье (</w:t>
            </w:r>
            <w:r w:rsidRPr="005E4417">
              <w:rPr>
                <w:rStyle w:val="grame"/>
                <w:sz w:val="24"/>
                <w:szCs w:val="24"/>
              </w:rPr>
              <w:t>шт.</w:t>
            </w:r>
            <w:r w:rsidRPr="005E4417">
              <w:rPr>
                <w:rFonts w:ascii="Times New Roman" w:hAnsi="Times New Roman"/>
                <w:sz w:val="24"/>
                <w:szCs w:val="24"/>
              </w:rPr>
              <w:t>), не более</w:t>
            </w:r>
          </w:p>
        </w:tc>
      </w:tr>
      <w:tr w:rsidR="00E23913" w:rsidRPr="005E4417" w:rsidTr="00E23913">
        <w:trPr>
          <w:jc w:val="center"/>
        </w:trPr>
        <w:tc>
          <w:tcPr>
            <w:tcW w:w="1972" w:type="dxa"/>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1124"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свиньи</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коровы бычки</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овцы, козы</w:t>
            </w:r>
          </w:p>
        </w:tc>
        <w:tc>
          <w:tcPr>
            <w:tcW w:w="133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кролики - матки</w:t>
            </w:r>
          </w:p>
        </w:tc>
        <w:tc>
          <w:tcPr>
            <w:tcW w:w="1136"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птица</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лошади</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нутрии песцы</w:t>
            </w:r>
          </w:p>
        </w:tc>
      </w:tr>
      <w:tr w:rsidR="00E23913" w:rsidRPr="005E4417" w:rsidTr="00E23913">
        <w:trPr>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10</w:t>
            </w:r>
          </w:p>
        </w:tc>
        <w:tc>
          <w:tcPr>
            <w:tcW w:w="1124"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5</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5</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10</w:t>
            </w:r>
          </w:p>
        </w:tc>
        <w:tc>
          <w:tcPr>
            <w:tcW w:w="133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10</w:t>
            </w:r>
          </w:p>
        </w:tc>
        <w:tc>
          <w:tcPr>
            <w:tcW w:w="1136"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30</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5</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5</w:t>
            </w:r>
          </w:p>
        </w:tc>
      </w:tr>
      <w:tr w:rsidR="00E23913" w:rsidRPr="005E4417" w:rsidTr="00E23913">
        <w:trPr>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20</w:t>
            </w:r>
          </w:p>
        </w:tc>
        <w:tc>
          <w:tcPr>
            <w:tcW w:w="1124"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8</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8</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15</w:t>
            </w:r>
          </w:p>
        </w:tc>
        <w:tc>
          <w:tcPr>
            <w:tcW w:w="133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20</w:t>
            </w:r>
          </w:p>
        </w:tc>
        <w:tc>
          <w:tcPr>
            <w:tcW w:w="1136"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45</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8</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8</w:t>
            </w:r>
          </w:p>
        </w:tc>
      </w:tr>
      <w:tr w:rsidR="00E23913" w:rsidRPr="005E4417" w:rsidTr="00E23913">
        <w:trPr>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30</w:t>
            </w:r>
          </w:p>
        </w:tc>
        <w:tc>
          <w:tcPr>
            <w:tcW w:w="1124"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10</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10</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20</w:t>
            </w:r>
          </w:p>
        </w:tc>
        <w:tc>
          <w:tcPr>
            <w:tcW w:w="133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30</w:t>
            </w:r>
          </w:p>
        </w:tc>
        <w:tc>
          <w:tcPr>
            <w:tcW w:w="1136"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60</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10</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10</w:t>
            </w:r>
          </w:p>
        </w:tc>
      </w:tr>
      <w:tr w:rsidR="00E23913" w:rsidRPr="005E4417" w:rsidTr="00E23913">
        <w:trPr>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40</w:t>
            </w:r>
          </w:p>
        </w:tc>
        <w:tc>
          <w:tcPr>
            <w:tcW w:w="1124"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15</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15</w:t>
            </w:r>
          </w:p>
        </w:tc>
        <w:tc>
          <w:tcPr>
            <w:tcW w:w="1125"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25</w:t>
            </w:r>
          </w:p>
        </w:tc>
        <w:tc>
          <w:tcPr>
            <w:tcW w:w="133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40</w:t>
            </w:r>
          </w:p>
        </w:tc>
        <w:tc>
          <w:tcPr>
            <w:tcW w:w="1136"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75</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15</w:t>
            </w:r>
          </w:p>
        </w:tc>
        <w:tc>
          <w:tcPr>
            <w:tcW w:w="113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adjustRightInd w:val="0"/>
              <w:spacing w:after="0"/>
              <w:jc w:val="center"/>
              <w:rPr>
                <w:rFonts w:ascii="Times New Roman" w:hAnsi="Times New Roman"/>
                <w:bCs/>
                <w:sz w:val="24"/>
                <w:szCs w:val="24"/>
              </w:rPr>
            </w:pPr>
            <w:r w:rsidRPr="005E4417">
              <w:rPr>
                <w:rFonts w:ascii="Times New Roman" w:hAnsi="Times New Roman"/>
                <w:bCs/>
                <w:sz w:val="24"/>
                <w:szCs w:val="24"/>
              </w:rPr>
              <w:t>15</w:t>
            </w:r>
          </w:p>
        </w:tc>
      </w:tr>
    </w:tbl>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2.5.6.  Расстояния от одно-, двухквартирных жилых домов и хозяйственных построек (сараев, гаражей, бань) на придомовом (приквартирном) земельном участке до жилых домов и хозяйственных построек на соседних земельных участках следует принимать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Допускается блокировка жилых зданий и хозяйственных построек в пределах участка в соответствии с требованиями п. 2.5.9 настоящих нормативов.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 xml:space="preserve">2.5.7. В сельских населенных пунктах размещаемые в пределах жилой зоны группы сараев должны содержать не более 30 блоков каждая.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Сараи для скота и птицы следует предусматривать на расстоянии от окон жилых помещений дома: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одиночные или двойные – не менее 15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до 8 блоков – не менее 25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свыше 8 до 30 блоков – не менее 50 м.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Площадь застройки сблокированных сараев не должна превышать 800 кв.м. Расстояния между группами сараев следует принимать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Расстояния от сараев для скота и птицы до шахтных колодцев должно быть не менее 50 м. Колодцы должны располагаться выше по потоку грунтовых вод.</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2.5.8. Допускается пристройка хозяйственного сарая, автостоянки, бани, теплицы к индивидуальному жилому дому с соблюдением требований санитарных, зооветеринарных и противопожарных норм.</w:t>
      </w:r>
    </w:p>
    <w:p w:rsidR="00E23913" w:rsidRPr="00A952D7" w:rsidRDefault="00E23913" w:rsidP="00E23913">
      <w:pPr>
        <w:spacing w:after="0" w:line="240" w:lineRule="auto"/>
        <w:rPr>
          <w:rFonts w:ascii="Times New Roman" w:hAnsi="Times New Roman"/>
          <w:bCs/>
          <w:sz w:val="24"/>
          <w:szCs w:val="24"/>
        </w:rPr>
      </w:pPr>
      <w:r w:rsidRPr="00A952D7">
        <w:rPr>
          <w:rFonts w:ascii="Times New Roman" w:hAnsi="Times New Roman"/>
          <w:bCs/>
          <w:sz w:val="24"/>
          <w:szCs w:val="24"/>
        </w:rPr>
        <w:t>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 при этом помещения для скота и</w:t>
      </w:r>
      <w:r w:rsidRPr="00A952D7">
        <w:rPr>
          <w:rFonts w:ascii="Times New Roman" w:hAnsi="Times New Roman"/>
          <w:b/>
          <w:bCs/>
          <w:sz w:val="24"/>
          <w:szCs w:val="24"/>
        </w:rPr>
        <w:t xml:space="preserve"> </w:t>
      </w:r>
      <w:r w:rsidRPr="00A952D7">
        <w:rPr>
          <w:rFonts w:ascii="Times New Roman" w:hAnsi="Times New Roman"/>
          <w:bCs/>
          <w:sz w:val="24"/>
          <w:szCs w:val="24"/>
        </w:rPr>
        <w:t>птицы должны иметь изолированный наружный вход, расположенный не ближе 7 м от входа в дом.</w:t>
      </w:r>
    </w:p>
    <w:p w:rsidR="00E23913" w:rsidRPr="00A952D7" w:rsidRDefault="00E23913" w:rsidP="00E23913">
      <w:pPr>
        <w:spacing w:after="0" w:line="240" w:lineRule="auto"/>
        <w:rPr>
          <w:rFonts w:ascii="Times New Roman" w:hAnsi="Times New Roman"/>
          <w:bCs/>
          <w:sz w:val="24"/>
          <w:szCs w:val="24"/>
        </w:rPr>
      </w:pPr>
      <w:r w:rsidRPr="00A952D7">
        <w:rPr>
          <w:rFonts w:ascii="Times New Roman" w:hAnsi="Times New Roman"/>
          <w:bCs/>
          <w:sz w:val="24"/>
          <w:szCs w:val="24"/>
        </w:rPr>
        <w:t>2.5.9.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E23913" w:rsidRPr="005E4417" w:rsidRDefault="00E23913" w:rsidP="00E23913">
      <w:pPr>
        <w:pStyle w:val="ConsPlusNormal"/>
        <w:ind w:firstLine="709"/>
        <w:rPr>
          <w:rFonts w:ascii="Times New Roman" w:hAnsi="Times New Roman" w:cs="Times New Roman"/>
          <w:sz w:val="24"/>
          <w:szCs w:val="24"/>
        </w:rPr>
      </w:pPr>
      <w:r w:rsidRPr="005E4417">
        <w:rPr>
          <w:rFonts w:ascii="Times New Roman" w:hAnsi="Times New Roman" w:cs="Times New Roman"/>
          <w:sz w:val="24"/>
          <w:szCs w:val="24"/>
        </w:rPr>
        <w:t>2.5.10. Условия и порядок размещения пасек (ульев) определяется в соответствии с требованиями земельного законодательства, законодательства Тверской области, ветеринарно-санитарными требованиями, а для пасек (ульев), располагаемых на лесных участках, – в соответствии с Лесным кодексом Российской Федерации.</w:t>
      </w:r>
    </w:p>
    <w:p w:rsidR="00E23913" w:rsidRPr="005E4417" w:rsidRDefault="00E23913" w:rsidP="00E23913">
      <w:pPr>
        <w:pStyle w:val="ConsPlusNormal"/>
        <w:ind w:firstLine="709"/>
        <w:rPr>
          <w:rFonts w:ascii="Times New Roman" w:hAnsi="Times New Roman" w:cs="Times New Roman"/>
          <w:sz w:val="24"/>
          <w:szCs w:val="24"/>
        </w:rPr>
      </w:pPr>
      <w:r w:rsidRPr="005E4417">
        <w:rPr>
          <w:rFonts w:ascii="Times New Roman" w:hAnsi="Times New Roman" w:cs="Times New Roman"/>
          <w:sz w:val="24"/>
          <w:szCs w:val="24"/>
        </w:rPr>
        <w:t xml:space="preserve">Территории пасек размещают на расстоянии, м, не менее: </w:t>
      </w:r>
    </w:p>
    <w:p w:rsidR="00E23913" w:rsidRPr="005E4417" w:rsidRDefault="00E23913" w:rsidP="00E23913">
      <w:pPr>
        <w:spacing w:after="0" w:line="240" w:lineRule="auto"/>
        <w:rPr>
          <w:rFonts w:ascii="Times New Roman" w:hAnsi="Times New Roman" w:cs="Times New Roman"/>
          <w:bCs/>
          <w:sz w:val="24"/>
          <w:szCs w:val="24"/>
        </w:rPr>
      </w:pPr>
      <w:r w:rsidRPr="005E4417">
        <w:rPr>
          <w:rFonts w:ascii="Times New Roman" w:hAnsi="Times New Roman"/>
          <w:bCs/>
          <w:sz w:val="24"/>
          <w:szCs w:val="24"/>
        </w:rPr>
        <w:t>- 500 – от шоссейных и железных дорог, пилорам, высоковольтных линий электропередач;</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1000 – от животноводческих и птицеводческих сооружений;</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- 5000 – от предприятий кондитерской и химической промышленности, аэродромов, военных полигонов, радиолокационных, радио- и телевещательных станций и прочих источников микроволновых излучений.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Кочевые пасеки размещаются на расстоянии не менее 1500 м одна от другой и не менее 3000 м от стационарных пасек.</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2.5.11. Размещение ульев и пасек на территории населенных пунктов осуществляется в соответствии с правилами землепользования и застройки с соблюдением экологических, санитарно-гигиенических, зоотехнических и ветеринарно-санитарных норм и правил содержания пчел и иных правил и нормативов.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Пасеки (ульи) на территории населенных пунктов размещаются на расстоянии не менее 10 м от границ соседнего земельного участка и не менее 50 м от жилых помещений. Территория пасеки (ульев) должна иметь сплошное ограждение высотой не менее 2 м. </w:t>
      </w:r>
    </w:p>
    <w:p w:rsidR="00E23913" w:rsidRPr="005E4417" w:rsidRDefault="00E23913" w:rsidP="00E23913">
      <w:pPr>
        <w:pStyle w:val="aa"/>
        <w:widowControl w:val="0"/>
        <w:spacing w:after="0"/>
        <w:ind w:left="0"/>
        <w:rPr>
          <w:rFonts w:ascii="Times New Roman" w:eastAsia="Times New Roman" w:hAnsi="Times New Roman"/>
          <w:sz w:val="24"/>
          <w:szCs w:val="24"/>
          <w:lang w:eastAsia="ru-RU"/>
        </w:rPr>
      </w:pPr>
      <w:r w:rsidRPr="005E4417">
        <w:rPr>
          <w:rFonts w:ascii="Times New Roman" w:eastAsia="Times New Roman" w:hAnsi="Times New Roman"/>
          <w:sz w:val="24"/>
          <w:szCs w:val="24"/>
          <w:lang w:eastAsia="ru-RU"/>
        </w:rPr>
        <w:t>Размещение ульев на земельных участках на расстоянии менее 10 м от границы соседнего земельного участка допускается:</w:t>
      </w:r>
    </w:p>
    <w:p w:rsidR="00E23913" w:rsidRPr="005E4417" w:rsidRDefault="00E23913" w:rsidP="00E23913">
      <w:pPr>
        <w:pStyle w:val="aa"/>
        <w:widowControl w:val="0"/>
        <w:spacing w:after="0"/>
        <w:ind w:left="0"/>
        <w:rPr>
          <w:rFonts w:ascii="Times New Roman" w:eastAsia="Times New Roman" w:hAnsi="Times New Roman"/>
          <w:sz w:val="24"/>
          <w:szCs w:val="24"/>
          <w:lang w:eastAsia="ru-RU"/>
        </w:rPr>
      </w:pPr>
      <w:r w:rsidRPr="005E4417">
        <w:rPr>
          <w:rFonts w:ascii="Times New Roman" w:eastAsia="Times New Roman" w:hAnsi="Times New Roman"/>
          <w:sz w:val="24"/>
          <w:szCs w:val="24"/>
          <w:lang w:eastAsia="ru-RU"/>
        </w:rPr>
        <w:t>- при размещении ульев на высоте не менее 2 м;</w:t>
      </w:r>
    </w:p>
    <w:p w:rsidR="00E23913" w:rsidRPr="005E4417" w:rsidRDefault="00E23913" w:rsidP="00E23913">
      <w:pPr>
        <w:pStyle w:val="aa"/>
        <w:widowControl w:val="0"/>
        <w:spacing w:after="0"/>
        <w:ind w:left="0"/>
        <w:rPr>
          <w:rFonts w:ascii="Times New Roman" w:eastAsia="Times New Roman" w:hAnsi="Times New Roman"/>
          <w:sz w:val="24"/>
          <w:szCs w:val="24"/>
          <w:lang w:eastAsia="ru-RU"/>
        </w:rPr>
      </w:pPr>
      <w:r w:rsidRPr="005E4417">
        <w:rPr>
          <w:rFonts w:ascii="Times New Roman" w:eastAsia="Times New Roman" w:hAnsi="Times New Roman"/>
          <w:sz w:val="24"/>
          <w:szCs w:val="24"/>
          <w:lang w:eastAsia="ru-RU"/>
        </w:rPr>
        <w:t>- с отделением их зданием, строением, сооружением, густым кустарником высотой не менее 2 м.</w:t>
      </w:r>
    </w:p>
    <w:p w:rsidR="00E23913" w:rsidRPr="005E4417" w:rsidRDefault="00E23913" w:rsidP="00E23913">
      <w:pPr>
        <w:pStyle w:val="aa"/>
        <w:widowControl w:val="0"/>
        <w:spacing w:after="0"/>
        <w:ind w:left="0"/>
        <w:rPr>
          <w:rFonts w:ascii="Times New Roman" w:eastAsia="Times New Roman" w:hAnsi="Times New Roman"/>
          <w:sz w:val="24"/>
          <w:szCs w:val="24"/>
          <w:lang w:eastAsia="ru-RU"/>
        </w:rPr>
      </w:pPr>
      <w:r w:rsidRPr="005E4417">
        <w:rPr>
          <w:rFonts w:ascii="Times New Roman" w:eastAsia="Times New Roman" w:hAnsi="Times New Roman"/>
          <w:sz w:val="24"/>
          <w:szCs w:val="24"/>
          <w:lang w:eastAsia="ru-RU"/>
        </w:rPr>
        <w:t>Пасеки (ульи) следует размещать на расстоянии от учреждений здравоохранения, образования, детских учреждений, учреждений культуры, других общественных мест, дорог и скотопрогонов, обеспечивающем безопасность людей и животных, но не менее 250 м.</w:t>
      </w:r>
    </w:p>
    <w:p w:rsidR="00E23913" w:rsidRPr="005E4417" w:rsidRDefault="00E23913" w:rsidP="00E23913">
      <w:pPr>
        <w:spacing w:after="0" w:line="240" w:lineRule="auto"/>
        <w:rPr>
          <w:rFonts w:ascii="Times New Roman" w:eastAsia="Calibri" w:hAnsi="Times New Roman"/>
          <w:bCs/>
          <w:sz w:val="24"/>
          <w:szCs w:val="24"/>
        </w:rPr>
      </w:pPr>
      <w:r w:rsidRPr="005E4417">
        <w:rPr>
          <w:rFonts w:ascii="Times New Roman" w:hAnsi="Times New Roman"/>
          <w:bCs/>
          <w:sz w:val="24"/>
          <w:szCs w:val="24"/>
        </w:rPr>
        <w:lastRenderedPageBreak/>
        <w:t xml:space="preserve">2.5.12. </w:t>
      </w:r>
      <w:r w:rsidRPr="005E4417">
        <w:rPr>
          <w:rFonts w:ascii="Times New Roman" w:hAnsi="Times New Roman"/>
          <w:sz w:val="24"/>
          <w:szCs w:val="24"/>
        </w:rPr>
        <w:t>Хозяйственные площадки</w:t>
      </w:r>
      <w:r w:rsidRPr="005E4417">
        <w:rPr>
          <w:rFonts w:ascii="Times New Roman" w:hAnsi="Times New Roman"/>
          <w:bCs/>
          <w:sz w:val="24"/>
          <w:szCs w:val="24"/>
        </w:rPr>
        <w:t xml:space="preserve"> в сельской жилой зоне предусматриваются на придомовых (приквартирных) участках (кроме площадок для мусоросборников, размещаемых на территориях общего пользования из расчета 1 контейнер на 10 домов), но не далее чем 100 м от входа в дом.</w:t>
      </w:r>
    </w:p>
    <w:p w:rsidR="00E23913" w:rsidRPr="005E4417" w:rsidRDefault="00E23913" w:rsidP="00D10BE3">
      <w:pPr>
        <w:spacing w:after="0" w:line="240" w:lineRule="auto"/>
        <w:rPr>
          <w:rFonts w:ascii="Times New Roman" w:hAnsi="Times New Roman"/>
          <w:bCs/>
          <w:sz w:val="24"/>
          <w:szCs w:val="24"/>
        </w:rPr>
      </w:pPr>
      <w:r w:rsidRPr="005E4417">
        <w:rPr>
          <w:rFonts w:ascii="Times New Roman" w:hAnsi="Times New Roman"/>
          <w:bCs/>
          <w:sz w:val="24"/>
          <w:szCs w:val="24"/>
        </w:rPr>
        <w:t xml:space="preserve">2.5.13. Характер </w:t>
      </w:r>
      <w:r w:rsidRPr="005E4417">
        <w:rPr>
          <w:rFonts w:ascii="Times New Roman" w:hAnsi="Times New Roman"/>
          <w:sz w:val="24"/>
          <w:szCs w:val="24"/>
        </w:rPr>
        <w:t>ограждения земельных участков</w:t>
      </w:r>
      <w:r w:rsidRPr="005E4417">
        <w:rPr>
          <w:rFonts w:ascii="Times New Roman" w:hAnsi="Times New Roman"/>
          <w:bCs/>
          <w:sz w:val="24"/>
          <w:szCs w:val="24"/>
        </w:rPr>
        <w:t xml:space="preserve"> (высота, степень светопрозрачности и эстетичность) определяется </w:t>
      </w:r>
      <w:r w:rsidRPr="00D10BE3">
        <w:rPr>
          <w:rFonts w:ascii="Times New Roman" w:hAnsi="Times New Roman"/>
          <w:b/>
          <w:bCs/>
          <w:sz w:val="24"/>
          <w:szCs w:val="24"/>
        </w:rPr>
        <w:t>правилами землепользования и застройки</w:t>
      </w:r>
      <w:r w:rsidRPr="005E4417">
        <w:rPr>
          <w:rFonts w:ascii="Times New Roman" w:hAnsi="Times New Roman"/>
          <w:bCs/>
          <w:sz w:val="24"/>
          <w:szCs w:val="24"/>
        </w:rPr>
        <w:t>.</w:t>
      </w:r>
    </w:p>
    <w:p w:rsidR="00E23913" w:rsidRPr="005E4417" w:rsidRDefault="00E23913" w:rsidP="00E23913">
      <w:pPr>
        <w:spacing w:after="0" w:line="240" w:lineRule="auto"/>
        <w:ind w:firstLine="724"/>
        <w:rPr>
          <w:rFonts w:ascii="Times New Roman" w:hAnsi="Times New Roman"/>
          <w:bCs/>
          <w:sz w:val="24"/>
          <w:szCs w:val="24"/>
        </w:rPr>
      </w:pPr>
      <w:r w:rsidRPr="005E4417">
        <w:rPr>
          <w:rFonts w:ascii="Times New Roman" w:hAnsi="Times New Roman"/>
          <w:bCs/>
          <w:sz w:val="24"/>
          <w:szCs w:val="24"/>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1,8 м, степень светопрозрачности – от 0 до 100 % по всей высоте. </w:t>
      </w:r>
    </w:p>
    <w:p w:rsidR="00E23913" w:rsidRPr="005E4417" w:rsidRDefault="00E23913" w:rsidP="005E4417">
      <w:pPr>
        <w:pStyle w:val="aa"/>
        <w:widowControl w:val="0"/>
        <w:spacing w:after="0"/>
        <w:ind w:left="0"/>
        <w:rPr>
          <w:rFonts w:ascii="Times New Roman" w:eastAsia="Times New Roman" w:hAnsi="Times New Roman"/>
          <w:sz w:val="24"/>
          <w:szCs w:val="24"/>
          <w:lang w:eastAsia="ru-RU"/>
        </w:rPr>
      </w:pPr>
      <w:r w:rsidRPr="005E4417">
        <w:rPr>
          <w:rFonts w:ascii="Times New Roman" w:eastAsia="Times New Roman" w:hAnsi="Times New Roman"/>
          <w:sz w:val="24"/>
          <w:szCs w:val="24"/>
          <w:lang w:eastAsia="ru-RU"/>
        </w:rPr>
        <w:t>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1,7 м, степень светопрозрачности – от 50 до 100 % по всей высоте.</w:t>
      </w:r>
    </w:p>
    <w:p w:rsidR="00E23913" w:rsidRPr="005E4417" w:rsidRDefault="00E23913" w:rsidP="005E4417">
      <w:pPr>
        <w:pStyle w:val="0"/>
        <w:numPr>
          <w:ilvl w:val="0"/>
          <w:numId w:val="4"/>
        </w:numPr>
        <w:jc w:val="center"/>
        <w:rPr>
          <w:b/>
          <w:sz w:val="24"/>
          <w:szCs w:val="24"/>
        </w:rPr>
      </w:pPr>
      <w:r w:rsidRPr="005E4417">
        <w:rPr>
          <w:b/>
          <w:sz w:val="24"/>
          <w:szCs w:val="24"/>
        </w:rPr>
        <w:t>Общественно - деловая зона.</w:t>
      </w:r>
    </w:p>
    <w:p w:rsidR="00E23913" w:rsidRPr="005E4417" w:rsidRDefault="00E23913" w:rsidP="005E4417">
      <w:pPr>
        <w:pStyle w:val="0"/>
        <w:numPr>
          <w:ilvl w:val="1"/>
          <w:numId w:val="4"/>
        </w:numPr>
        <w:jc w:val="center"/>
        <w:rPr>
          <w:b/>
          <w:sz w:val="24"/>
          <w:szCs w:val="24"/>
        </w:rPr>
      </w:pPr>
      <w:r w:rsidRPr="005E4417">
        <w:rPr>
          <w:b/>
          <w:sz w:val="24"/>
          <w:szCs w:val="24"/>
        </w:rPr>
        <w:t>Нормативы площади территорий для размещения объектов социального и коммунально-бытового назначения.</w:t>
      </w:r>
    </w:p>
    <w:p w:rsidR="00E23913" w:rsidRPr="005E4417" w:rsidRDefault="00E23913" w:rsidP="00E23913">
      <w:pPr>
        <w:pStyle w:val="0"/>
        <w:numPr>
          <w:ilvl w:val="2"/>
          <w:numId w:val="4"/>
        </w:numPr>
        <w:ind w:left="0" w:firstLine="709"/>
        <w:rPr>
          <w:sz w:val="24"/>
          <w:szCs w:val="24"/>
        </w:rPr>
      </w:pPr>
      <w:r w:rsidRPr="005E4417">
        <w:rPr>
          <w:sz w:val="24"/>
          <w:szCs w:val="24"/>
        </w:rPr>
        <w:t>Расчет количества и вместимости учреждений и предприятий обслуживания, размеры 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приложением 9 к региональным нормативам градостроительного проектирования Тверской области.</w:t>
      </w:r>
    </w:p>
    <w:p w:rsidR="00E23913" w:rsidRPr="008453F2" w:rsidRDefault="00E23913" w:rsidP="008453F2">
      <w:pPr>
        <w:pStyle w:val="0"/>
        <w:numPr>
          <w:ilvl w:val="2"/>
          <w:numId w:val="4"/>
        </w:numPr>
        <w:ind w:left="0" w:firstLine="709"/>
        <w:rPr>
          <w:sz w:val="24"/>
          <w:szCs w:val="24"/>
        </w:rPr>
      </w:pPr>
      <w:r w:rsidRPr="005E4417">
        <w:rPr>
          <w:sz w:val="24"/>
          <w:szCs w:val="24"/>
        </w:rPr>
        <w:t>Для объектов, не указанных в приложении 9, расчетные данные следует устанавливать в задании на проектирование.</w:t>
      </w:r>
    </w:p>
    <w:p w:rsidR="00E23913" w:rsidRPr="005E4417" w:rsidRDefault="00063D5C" w:rsidP="008453F2">
      <w:pPr>
        <w:pStyle w:val="0"/>
        <w:ind w:firstLine="0"/>
        <w:jc w:val="center"/>
        <w:rPr>
          <w:b/>
          <w:sz w:val="24"/>
          <w:szCs w:val="24"/>
        </w:rPr>
      </w:pPr>
      <w:r w:rsidRPr="005E4417">
        <w:rPr>
          <w:b/>
          <w:sz w:val="24"/>
          <w:szCs w:val="24"/>
        </w:rPr>
        <w:t>3.2</w:t>
      </w:r>
      <w:r w:rsidR="00E23913" w:rsidRPr="005E4417">
        <w:rPr>
          <w:b/>
          <w:sz w:val="24"/>
          <w:szCs w:val="24"/>
        </w:rPr>
        <w:t>Нормативы обеспеченности детскими дошкольными учреждениями.</w:t>
      </w:r>
    </w:p>
    <w:p w:rsidR="00E23913" w:rsidRPr="005E4417" w:rsidRDefault="00E23913" w:rsidP="00E23913">
      <w:pPr>
        <w:widowControl w:val="0"/>
        <w:autoSpaceDE w:val="0"/>
        <w:autoSpaceDN w:val="0"/>
        <w:adjustRightInd w:val="0"/>
        <w:spacing w:after="0"/>
        <w:rPr>
          <w:rFonts w:ascii="Times New Roman" w:hAnsi="Times New Roman"/>
          <w:sz w:val="24"/>
          <w:szCs w:val="24"/>
        </w:rPr>
      </w:pPr>
      <w:r w:rsidRPr="005E4417">
        <w:rPr>
          <w:rFonts w:ascii="Times New Roman" w:hAnsi="Times New Roman"/>
          <w:bCs/>
          <w:sz w:val="24"/>
          <w:szCs w:val="24"/>
        </w:rPr>
        <w:t>3.2.1. Р</w:t>
      </w:r>
      <w:r w:rsidRPr="005E4417">
        <w:rPr>
          <w:rFonts w:ascii="Times New Roman" w:hAnsi="Times New Roman"/>
          <w:sz w:val="24"/>
          <w:szCs w:val="24"/>
        </w:rPr>
        <w:t>азмещение дошкольных учреждений на территории поселения</w:t>
      </w:r>
      <w:r w:rsidRPr="005E4417">
        <w:rPr>
          <w:rFonts w:ascii="Times New Roman" w:hAnsi="Times New Roman"/>
          <w:bCs/>
          <w:sz w:val="24"/>
          <w:szCs w:val="24"/>
        </w:rPr>
        <w:t xml:space="preserve"> </w:t>
      </w:r>
      <w:r w:rsidRPr="005E4417">
        <w:rPr>
          <w:rFonts w:ascii="Times New Roman" w:hAnsi="Times New Roman"/>
          <w:sz w:val="24"/>
          <w:szCs w:val="24"/>
        </w:rPr>
        <w:t xml:space="preserve">рекомендуется осуществлять из минимальной обеспеченности местами:     </w:t>
      </w:r>
    </w:p>
    <w:p w:rsidR="00E23913" w:rsidRPr="005E4417" w:rsidRDefault="00E23913" w:rsidP="00E23913">
      <w:pPr>
        <w:widowControl w:val="0"/>
        <w:autoSpaceDE w:val="0"/>
        <w:autoSpaceDN w:val="0"/>
        <w:adjustRightInd w:val="0"/>
        <w:spacing w:after="0"/>
        <w:rPr>
          <w:rFonts w:ascii="Times New Roman" w:hAnsi="Times New Roman"/>
          <w:sz w:val="24"/>
          <w:szCs w:val="24"/>
        </w:rPr>
      </w:pPr>
      <w:r w:rsidRPr="005E4417">
        <w:rPr>
          <w:rFonts w:ascii="Times New Roman" w:hAnsi="Times New Roman"/>
          <w:sz w:val="24"/>
          <w:szCs w:val="24"/>
        </w:rPr>
        <w:t>- 70% детей в возрасте от 0 до 7 лет - ориентировочно 13 мест на 1000 жителей;</w:t>
      </w:r>
    </w:p>
    <w:p w:rsidR="00E23913" w:rsidRPr="005E4417" w:rsidRDefault="00E23913" w:rsidP="00E23913">
      <w:pPr>
        <w:widowControl w:val="0"/>
        <w:autoSpaceDE w:val="0"/>
        <w:autoSpaceDN w:val="0"/>
        <w:adjustRightInd w:val="0"/>
        <w:spacing w:after="0"/>
        <w:rPr>
          <w:rFonts w:ascii="Times New Roman" w:hAnsi="Times New Roman"/>
          <w:b/>
          <w:sz w:val="24"/>
          <w:szCs w:val="24"/>
        </w:rPr>
      </w:pPr>
      <w:r w:rsidRPr="005E4417">
        <w:rPr>
          <w:rFonts w:ascii="Times New Roman" w:hAnsi="Times New Roman"/>
          <w:sz w:val="24"/>
          <w:szCs w:val="24"/>
        </w:rPr>
        <w:t xml:space="preserve">- 85% детей в возрасте от 0 до 7 лет - ориентировочно 15 мест на 1000 жителей. </w:t>
      </w:r>
    </w:p>
    <w:p w:rsidR="00E23913" w:rsidRPr="005E4417" w:rsidRDefault="00E23913" w:rsidP="00E23913">
      <w:pPr>
        <w:widowControl w:val="0"/>
        <w:autoSpaceDE w:val="0"/>
        <w:autoSpaceDN w:val="0"/>
        <w:adjustRightInd w:val="0"/>
        <w:spacing w:after="0"/>
        <w:rPr>
          <w:rFonts w:ascii="Times New Roman" w:hAnsi="Times New Roman"/>
          <w:sz w:val="24"/>
          <w:szCs w:val="24"/>
        </w:rPr>
      </w:pPr>
      <w:r w:rsidRPr="005E4417">
        <w:rPr>
          <w:rFonts w:ascii="Times New Roman" w:hAnsi="Times New Roman"/>
          <w:sz w:val="24"/>
          <w:szCs w:val="24"/>
        </w:rPr>
        <w:t>3.2.2. Площадь земельного участка, предназначенного для размещения дошкольного образовательного учреждения, определяется расчетом в зависимости от вместимости в соответствии с СанПиН 2.4.1.3049-13.</w:t>
      </w:r>
    </w:p>
    <w:p w:rsidR="00E23913" w:rsidRPr="005E4417" w:rsidRDefault="00E23913" w:rsidP="00E23913">
      <w:pPr>
        <w:widowControl w:val="0"/>
        <w:autoSpaceDE w:val="0"/>
        <w:autoSpaceDN w:val="0"/>
        <w:adjustRightInd w:val="0"/>
        <w:spacing w:after="0"/>
        <w:rPr>
          <w:rFonts w:ascii="Times New Roman" w:hAnsi="Times New Roman"/>
          <w:sz w:val="24"/>
          <w:szCs w:val="24"/>
        </w:rPr>
      </w:pPr>
      <w:r w:rsidRPr="005E4417">
        <w:rPr>
          <w:rFonts w:ascii="Times New Roman" w:hAnsi="Times New Roman"/>
          <w:sz w:val="24"/>
          <w:szCs w:val="24"/>
        </w:rPr>
        <w:t>3.2.3. Радиус обслуживания дошкольных организаций – 500 м.</w:t>
      </w:r>
    </w:p>
    <w:p w:rsidR="00E23913" w:rsidRPr="005E4417" w:rsidRDefault="00E23913" w:rsidP="005E4417">
      <w:pPr>
        <w:pStyle w:val="0"/>
        <w:numPr>
          <w:ilvl w:val="1"/>
          <w:numId w:val="4"/>
        </w:numPr>
        <w:rPr>
          <w:b/>
          <w:sz w:val="24"/>
          <w:szCs w:val="24"/>
        </w:rPr>
      </w:pPr>
      <w:r w:rsidRPr="005E4417">
        <w:rPr>
          <w:b/>
          <w:sz w:val="24"/>
          <w:szCs w:val="24"/>
        </w:rPr>
        <w:t>Нормативы обеспеченности школьными учреждениями.</w:t>
      </w:r>
    </w:p>
    <w:p w:rsidR="00E23913" w:rsidRPr="005E4417" w:rsidRDefault="00E23913" w:rsidP="00E23913">
      <w:pPr>
        <w:widowControl w:val="0"/>
        <w:autoSpaceDE w:val="0"/>
        <w:autoSpaceDN w:val="0"/>
        <w:adjustRightInd w:val="0"/>
        <w:spacing w:after="0"/>
        <w:ind w:firstLine="708"/>
        <w:rPr>
          <w:rFonts w:ascii="Times New Roman" w:hAnsi="Times New Roman"/>
          <w:sz w:val="24"/>
          <w:szCs w:val="24"/>
        </w:rPr>
      </w:pPr>
      <w:r w:rsidRPr="005E4417">
        <w:rPr>
          <w:rFonts w:ascii="Times New Roman" w:hAnsi="Times New Roman"/>
          <w:sz w:val="24"/>
          <w:szCs w:val="24"/>
        </w:rPr>
        <w:t>3.3.1.Размещение общеобразовательных учреждений рекомендуется осуществлять из минимальной обеспеченности школьников возрастной группы от 7 до 18 лет  ориентировочно 65 местами  на 1000 жителей.</w:t>
      </w:r>
    </w:p>
    <w:p w:rsidR="00E23913" w:rsidRPr="005E4417" w:rsidRDefault="00E23913" w:rsidP="00E23913">
      <w:pPr>
        <w:autoSpaceDE w:val="0"/>
        <w:autoSpaceDN w:val="0"/>
        <w:adjustRightInd w:val="0"/>
        <w:spacing w:after="0"/>
        <w:outlineLvl w:val="1"/>
        <w:rPr>
          <w:rFonts w:ascii="Times New Roman" w:hAnsi="Times New Roman"/>
          <w:sz w:val="24"/>
          <w:szCs w:val="24"/>
        </w:rPr>
      </w:pPr>
      <w:r w:rsidRPr="005E4417">
        <w:rPr>
          <w:rFonts w:ascii="Times New Roman" w:hAnsi="Times New Roman"/>
          <w:sz w:val="24"/>
          <w:szCs w:val="24"/>
        </w:rPr>
        <w:t>3.3.2. Площадь земельного участка, предназначенного для размещения общеобразовательного учреждения, в зависимости от количества ученических мест, рекомендуется определять в соответствии с расчетными показателями, приведенными в приложении 9 региональных нормативов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3.3.3. Радиус обслуживания общеобразовательных учреждений:</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для учащихся I ступени обучения – не более </w:t>
      </w:r>
      <w:smartTag w:uri="urn:schemas-microsoft-com:office:smarttags" w:element="metricconverter">
        <w:smartTagPr>
          <w:attr w:name="ProductID" w:val="2 км"/>
        </w:smartTagPr>
        <w:r w:rsidRPr="005E4417">
          <w:rPr>
            <w:rFonts w:ascii="Times New Roman" w:hAnsi="Times New Roman"/>
            <w:bCs/>
            <w:sz w:val="24"/>
            <w:szCs w:val="24"/>
          </w:rPr>
          <w:t>2 км</w:t>
        </w:r>
      </w:smartTag>
      <w:r w:rsidRPr="005E4417">
        <w:rPr>
          <w:rFonts w:ascii="Times New Roman" w:hAnsi="Times New Roman"/>
          <w:bCs/>
          <w:sz w:val="24"/>
          <w:szCs w:val="24"/>
        </w:rPr>
        <w:t xml:space="preserve"> пешеходной и не более 15 мин (в одну сторону) транспортной доступности;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для учащихся II и III ступеней обучения – не более </w:t>
      </w:r>
      <w:smartTag w:uri="urn:schemas-microsoft-com:office:smarttags" w:element="metricconverter">
        <w:smartTagPr>
          <w:attr w:name="ProductID" w:val="4 км"/>
        </w:smartTagPr>
        <w:r w:rsidRPr="005E4417">
          <w:rPr>
            <w:rFonts w:ascii="Times New Roman" w:hAnsi="Times New Roman"/>
            <w:bCs/>
            <w:sz w:val="24"/>
            <w:szCs w:val="24"/>
          </w:rPr>
          <w:t>4 км</w:t>
        </w:r>
      </w:smartTag>
      <w:r w:rsidRPr="005E4417">
        <w:rPr>
          <w:rFonts w:ascii="Times New Roman" w:hAnsi="Times New Roman"/>
          <w:bCs/>
          <w:sz w:val="24"/>
          <w:szCs w:val="24"/>
        </w:rPr>
        <w:t xml:space="preserve"> пешеходной и не более 30 мин (в одну сторону) транспортной доступности. Предельный радиус обслуживания обучающихся II - III ступеней не должен превышать </w:t>
      </w:r>
      <w:smartTag w:uri="urn:schemas-microsoft-com:office:smarttags" w:element="metricconverter">
        <w:smartTagPr>
          <w:attr w:name="ProductID" w:val="15 км"/>
        </w:smartTagPr>
        <w:r w:rsidRPr="005E4417">
          <w:rPr>
            <w:rFonts w:ascii="Times New Roman" w:hAnsi="Times New Roman"/>
            <w:bCs/>
            <w:sz w:val="24"/>
            <w:szCs w:val="24"/>
          </w:rPr>
          <w:t>15 км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iCs/>
          <w:sz w:val="24"/>
          <w:szCs w:val="24"/>
        </w:rPr>
        <w:t>Примечание:</w:t>
      </w:r>
      <w:r w:rsidRPr="005E4417">
        <w:rPr>
          <w:rFonts w:ascii="Times New Roman" w:hAnsi="Times New Roman"/>
          <w:bCs/>
          <w:sz w:val="24"/>
          <w:szCs w:val="24"/>
        </w:rPr>
        <w:t xml:space="preserve"> транспортному обслуживанию подлежат учащиеся, проживающие на расстоянии свыше </w:t>
      </w:r>
      <w:smartTag w:uri="urn:schemas-microsoft-com:office:smarttags" w:element="metricconverter">
        <w:smartTagPr>
          <w:attr w:name="ProductID" w:val="1 км"/>
        </w:smartTagPr>
        <w:r w:rsidRPr="005E4417">
          <w:rPr>
            <w:rFonts w:ascii="Times New Roman" w:hAnsi="Times New Roman"/>
            <w:bCs/>
            <w:sz w:val="24"/>
            <w:szCs w:val="24"/>
          </w:rPr>
          <w:t>1 км</w:t>
        </w:r>
      </w:smartTag>
      <w:r w:rsidRPr="005E4417">
        <w:rPr>
          <w:rFonts w:ascii="Times New Roman" w:hAnsi="Times New Roman"/>
          <w:bCs/>
          <w:sz w:val="24"/>
          <w:szCs w:val="24"/>
        </w:rPr>
        <w:t xml:space="preserve"> от школы. Предельный пешеходный подход учащихся к месту сбора специальным </w:t>
      </w:r>
      <w:r w:rsidRPr="005E4417">
        <w:rPr>
          <w:rFonts w:ascii="Times New Roman" w:hAnsi="Times New Roman"/>
          <w:bCs/>
          <w:sz w:val="24"/>
          <w:szCs w:val="24"/>
        </w:rPr>
        <w:lastRenderedPageBreak/>
        <w:t xml:space="preserve">обслуживающим транспортом не должен превышать </w:t>
      </w:r>
      <w:smartTag w:uri="urn:schemas-microsoft-com:office:smarttags" w:element="metricconverter">
        <w:smartTagPr>
          <w:attr w:name="ProductID" w:val="500 м"/>
        </w:smartTagPr>
        <w:r w:rsidRPr="005E4417">
          <w:rPr>
            <w:rFonts w:ascii="Times New Roman" w:hAnsi="Times New Roman"/>
            <w:bCs/>
            <w:sz w:val="24"/>
            <w:szCs w:val="24"/>
          </w:rPr>
          <w:t>500 м</w:t>
        </w:r>
      </w:smartTag>
      <w:r w:rsidRPr="005E4417">
        <w:rPr>
          <w:rFonts w:ascii="Times New Roman" w:hAnsi="Times New Roman"/>
          <w:bCs/>
          <w:sz w:val="24"/>
          <w:szCs w:val="24"/>
        </w:rPr>
        <w:t>. Остановка для транспорта должна иметь твердое покрытие и оборудована навесом, огражденным с трех сторон.</w:t>
      </w:r>
    </w:p>
    <w:p w:rsidR="00E23913" w:rsidRPr="005E4417" w:rsidRDefault="00E23913" w:rsidP="005E4417">
      <w:pPr>
        <w:pStyle w:val="0"/>
        <w:ind w:firstLine="709"/>
        <w:rPr>
          <w:sz w:val="24"/>
          <w:szCs w:val="24"/>
        </w:rPr>
      </w:pPr>
      <w:r w:rsidRPr="005E4417">
        <w:rPr>
          <w:bCs/>
          <w:sz w:val="24"/>
          <w:szCs w:val="24"/>
        </w:rPr>
        <w:t xml:space="preserve">3.3.4. Вместимость внешкольных учреждений (детских школ искусств, творчества и т.д.), учреждений НПО и площади их земельных участков рекомендуется определять  </w:t>
      </w:r>
      <w:r w:rsidRPr="005E4417">
        <w:rPr>
          <w:sz w:val="24"/>
          <w:szCs w:val="24"/>
        </w:rPr>
        <w:t>в соответствии с приложением 9 к региональным нормативам градостроительного проектирования Тверской области.</w:t>
      </w:r>
    </w:p>
    <w:p w:rsidR="00E23913" w:rsidRPr="005E4417" w:rsidRDefault="00E23913" w:rsidP="00063D5C">
      <w:pPr>
        <w:numPr>
          <w:ilvl w:val="1"/>
          <w:numId w:val="4"/>
        </w:numPr>
        <w:autoSpaceDE w:val="0"/>
        <w:autoSpaceDN w:val="0"/>
        <w:adjustRightInd w:val="0"/>
        <w:spacing w:after="0"/>
        <w:outlineLvl w:val="1"/>
        <w:rPr>
          <w:rFonts w:ascii="Times New Roman" w:hAnsi="Times New Roman"/>
          <w:b/>
          <w:sz w:val="24"/>
          <w:szCs w:val="24"/>
        </w:rPr>
      </w:pPr>
      <w:r w:rsidRPr="005E4417">
        <w:rPr>
          <w:rFonts w:ascii="Times New Roman" w:hAnsi="Times New Roman"/>
          <w:b/>
          <w:sz w:val="24"/>
          <w:szCs w:val="24"/>
        </w:rPr>
        <w:t>Нормативы обеспеченности объектами  здравоохранения.</w:t>
      </w:r>
    </w:p>
    <w:p w:rsidR="00E23913" w:rsidRPr="005E4417" w:rsidRDefault="00E23913" w:rsidP="00E23913">
      <w:pPr>
        <w:pStyle w:val="0"/>
        <w:ind w:firstLine="709"/>
        <w:rPr>
          <w:sz w:val="24"/>
          <w:szCs w:val="24"/>
        </w:rPr>
      </w:pPr>
      <w:r w:rsidRPr="005E4417">
        <w:rPr>
          <w:sz w:val="24"/>
          <w:szCs w:val="24"/>
        </w:rPr>
        <w:t>3.</w:t>
      </w:r>
      <w:r w:rsidR="005E4417">
        <w:rPr>
          <w:sz w:val="24"/>
          <w:szCs w:val="24"/>
        </w:rPr>
        <w:t>3</w:t>
      </w:r>
      <w:r w:rsidRPr="005E4417">
        <w:rPr>
          <w:sz w:val="24"/>
          <w:szCs w:val="24"/>
        </w:rPr>
        <w:t xml:space="preserve">.1. Вместимость </w:t>
      </w:r>
      <w:r w:rsidRPr="005E4417">
        <w:rPr>
          <w:bCs/>
          <w:sz w:val="24"/>
          <w:szCs w:val="24"/>
        </w:rPr>
        <w:t xml:space="preserve">учреждений здравоохранения поселения, площади их земельных участков определяются в соответствии с приложением 9 </w:t>
      </w:r>
      <w:r w:rsidRPr="005E4417">
        <w:rPr>
          <w:sz w:val="24"/>
          <w:szCs w:val="24"/>
        </w:rPr>
        <w:t>региональных нормативов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sz w:val="24"/>
          <w:szCs w:val="24"/>
        </w:rPr>
      </w:pPr>
      <w:r w:rsidRPr="005E4417">
        <w:rPr>
          <w:rFonts w:ascii="Times New Roman" w:hAnsi="Times New Roman"/>
          <w:sz w:val="24"/>
          <w:szCs w:val="24"/>
        </w:rPr>
        <w:t>3.</w:t>
      </w:r>
      <w:r w:rsidR="005E4417">
        <w:rPr>
          <w:rFonts w:ascii="Times New Roman" w:hAnsi="Times New Roman"/>
          <w:sz w:val="24"/>
          <w:szCs w:val="24"/>
        </w:rPr>
        <w:t>3</w:t>
      </w:r>
      <w:r w:rsidRPr="005E4417">
        <w:rPr>
          <w:rFonts w:ascii="Times New Roman" w:hAnsi="Times New Roman"/>
          <w:sz w:val="24"/>
          <w:szCs w:val="24"/>
        </w:rPr>
        <w:t>.2. Размещение фельдшерско-акушерских пунктов,  амбулаторно-поликлинических учреждений, аптек должно осуществляться в пределах пешеходно - транспортной доступности для жителей  не более 30 мин.</w:t>
      </w:r>
    </w:p>
    <w:p w:rsidR="00E23913" w:rsidRPr="005E4417" w:rsidRDefault="00E23913" w:rsidP="00E23913">
      <w:pPr>
        <w:widowControl w:val="0"/>
        <w:autoSpaceDE w:val="0"/>
        <w:autoSpaceDN w:val="0"/>
        <w:adjustRightInd w:val="0"/>
        <w:spacing w:after="0" w:line="240" w:lineRule="auto"/>
        <w:rPr>
          <w:rFonts w:ascii="Times New Roman" w:hAnsi="Times New Roman"/>
          <w:sz w:val="24"/>
          <w:szCs w:val="24"/>
        </w:rPr>
      </w:pPr>
      <w:r w:rsidRPr="005E4417">
        <w:rPr>
          <w:rFonts w:ascii="Times New Roman" w:hAnsi="Times New Roman"/>
          <w:sz w:val="24"/>
          <w:szCs w:val="24"/>
        </w:rPr>
        <w:t>3.</w:t>
      </w:r>
      <w:r w:rsidR="005E4417">
        <w:rPr>
          <w:rFonts w:ascii="Times New Roman" w:hAnsi="Times New Roman"/>
          <w:sz w:val="24"/>
          <w:szCs w:val="24"/>
        </w:rPr>
        <w:t>3</w:t>
      </w:r>
      <w:r w:rsidRPr="005E4417">
        <w:rPr>
          <w:rFonts w:ascii="Times New Roman" w:hAnsi="Times New Roman"/>
          <w:sz w:val="24"/>
          <w:szCs w:val="24"/>
        </w:rPr>
        <w:t xml:space="preserve">.3. Площадь земельного участка, предназначенного для размещения: - </w:t>
      </w:r>
      <w:r w:rsidRPr="005E4417">
        <w:rPr>
          <w:rFonts w:ascii="Times New Roman" w:hAnsi="Times New Roman"/>
          <w:bCs/>
          <w:sz w:val="24"/>
          <w:szCs w:val="24"/>
        </w:rPr>
        <w:t>амбулаторно - поликлинического учреждения,</w:t>
      </w:r>
      <w:r w:rsidRPr="005E4417">
        <w:rPr>
          <w:rFonts w:ascii="Times New Roman" w:hAnsi="Times New Roman"/>
          <w:sz w:val="24"/>
          <w:szCs w:val="24"/>
        </w:rPr>
        <w:t xml:space="preserve"> рекомендуется определять из расчета 0,1 га на 100 посещений в смену, но не менее 0,3 га;</w:t>
      </w:r>
    </w:p>
    <w:p w:rsidR="00E23913" w:rsidRPr="005E4417" w:rsidRDefault="00E23913" w:rsidP="00E23913">
      <w:pPr>
        <w:widowControl w:val="0"/>
        <w:autoSpaceDE w:val="0"/>
        <w:autoSpaceDN w:val="0"/>
        <w:adjustRightInd w:val="0"/>
        <w:spacing w:after="0" w:line="240" w:lineRule="auto"/>
        <w:rPr>
          <w:rFonts w:ascii="Times New Roman" w:hAnsi="Times New Roman"/>
          <w:sz w:val="24"/>
          <w:szCs w:val="24"/>
        </w:rPr>
      </w:pPr>
      <w:r w:rsidRPr="005E4417">
        <w:rPr>
          <w:rFonts w:ascii="Times New Roman" w:hAnsi="Times New Roman"/>
          <w:sz w:val="24"/>
          <w:szCs w:val="24"/>
        </w:rPr>
        <w:t>- фельдшерско - акушерского пункта из расчета 0,2 га на объект;</w:t>
      </w:r>
    </w:p>
    <w:p w:rsidR="00E23913" w:rsidRPr="005E4417" w:rsidRDefault="00E23913" w:rsidP="00E23913">
      <w:pPr>
        <w:widowControl w:val="0"/>
        <w:autoSpaceDE w:val="0"/>
        <w:autoSpaceDN w:val="0"/>
        <w:adjustRightInd w:val="0"/>
        <w:spacing w:after="0"/>
        <w:rPr>
          <w:rFonts w:ascii="Times New Roman" w:hAnsi="Times New Roman"/>
          <w:sz w:val="24"/>
          <w:szCs w:val="24"/>
        </w:rPr>
      </w:pPr>
      <w:r w:rsidRPr="005E4417">
        <w:rPr>
          <w:rFonts w:ascii="Times New Roman" w:hAnsi="Times New Roman"/>
          <w:sz w:val="24"/>
          <w:szCs w:val="24"/>
        </w:rPr>
        <w:t>- аптеки из расчета 0,2 - 0,3 га на объект.</w:t>
      </w:r>
    </w:p>
    <w:p w:rsidR="00E23913" w:rsidRPr="005E4417" w:rsidRDefault="00E23913" w:rsidP="00E23913">
      <w:pPr>
        <w:widowControl w:val="0"/>
        <w:autoSpaceDE w:val="0"/>
        <w:autoSpaceDN w:val="0"/>
        <w:adjustRightInd w:val="0"/>
        <w:spacing w:after="0"/>
        <w:rPr>
          <w:rFonts w:ascii="Times New Roman" w:hAnsi="Times New Roman"/>
          <w:sz w:val="24"/>
          <w:szCs w:val="24"/>
        </w:rPr>
      </w:pPr>
    </w:p>
    <w:p w:rsidR="00E23913" w:rsidRPr="005E4417" w:rsidRDefault="00063D5C" w:rsidP="008453F2">
      <w:pPr>
        <w:widowControl w:val="0"/>
        <w:autoSpaceDE w:val="0"/>
        <w:autoSpaceDN w:val="0"/>
        <w:adjustRightInd w:val="0"/>
        <w:spacing w:after="0" w:line="240" w:lineRule="auto"/>
        <w:jc w:val="center"/>
        <w:rPr>
          <w:rFonts w:ascii="Times New Roman" w:hAnsi="Times New Roman"/>
          <w:b/>
          <w:sz w:val="24"/>
          <w:szCs w:val="24"/>
        </w:rPr>
      </w:pPr>
      <w:r w:rsidRPr="005E4417">
        <w:rPr>
          <w:rFonts w:ascii="Times New Roman" w:hAnsi="Times New Roman"/>
          <w:b/>
          <w:sz w:val="24"/>
          <w:szCs w:val="24"/>
        </w:rPr>
        <w:t>3.4.</w:t>
      </w:r>
      <w:r w:rsidR="00E23913" w:rsidRPr="005E4417">
        <w:rPr>
          <w:rFonts w:ascii="Times New Roman" w:hAnsi="Times New Roman"/>
          <w:b/>
          <w:sz w:val="24"/>
          <w:szCs w:val="24"/>
        </w:rPr>
        <w:t>Нормативы обеспеченности объектами торговли и питания.</w:t>
      </w:r>
    </w:p>
    <w:p w:rsidR="00E23913" w:rsidRPr="005E4417" w:rsidRDefault="00E23913" w:rsidP="00E23913">
      <w:pPr>
        <w:pStyle w:val="ConsNormal"/>
        <w:widowControl/>
        <w:ind w:right="0" w:firstLine="709"/>
        <w:rPr>
          <w:rFonts w:ascii="Times New Roman" w:hAnsi="Times New Roman" w:cs="Times New Roman"/>
          <w:bCs/>
          <w:sz w:val="24"/>
          <w:szCs w:val="24"/>
        </w:rPr>
      </w:pPr>
      <w:r w:rsidRPr="005E4417">
        <w:rPr>
          <w:rFonts w:ascii="Times New Roman" w:hAnsi="Times New Roman" w:cs="Times New Roman"/>
          <w:bCs/>
          <w:sz w:val="24"/>
          <w:szCs w:val="24"/>
        </w:rPr>
        <w:t>3.</w:t>
      </w:r>
      <w:r w:rsidR="005E4417">
        <w:rPr>
          <w:rFonts w:ascii="Times New Roman" w:hAnsi="Times New Roman" w:cs="Times New Roman"/>
          <w:bCs/>
          <w:sz w:val="24"/>
          <w:szCs w:val="24"/>
        </w:rPr>
        <w:t>4</w:t>
      </w:r>
      <w:r w:rsidRPr="005E4417">
        <w:rPr>
          <w:rFonts w:ascii="Times New Roman" w:hAnsi="Times New Roman" w:cs="Times New Roman"/>
          <w:bCs/>
          <w:sz w:val="24"/>
          <w:szCs w:val="24"/>
        </w:rPr>
        <w:t>.1. Предприятия торговли, общественного питания следует размещать на территории населенного пункта, приближенными к местам жительства и работы.</w:t>
      </w:r>
    </w:p>
    <w:p w:rsidR="00E23913" w:rsidRPr="005E4417" w:rsidRDefault="00E23913" w:rsidP="00E23913">
      <w:pPr>
        <w:pStyle w:val="ConsNormal"/>
        <w:widowControl/>
        <w:ind w:right="0" w:firstLine="709"/>
        <w:rPr>
          <w:rFonts w:ascii="Times New Roman" w:hAnsi="Times New Roman" w:cs="Times New Roman"/>
          <w:sz w:val="24"/>
          <w:szCs w:val="24"/>
        </w:rPr>
      </w:pPr>
      <w:r w:rsidRPr="005E4417">
        <w:rPr>
          <w:rFonts w:ascii="Times New Roman" w:hAnsi="Times New Roman" w:cs="Times New Roman"/>
          <w:sz w:val="24"/>
          <w:szCs w:val="24"/>
        </w:rPr>
        <w:t>3.</w:t>
      </w:r>
      <w:r w:rsidR="005E4417">
        <w:rPr>
          <w:rFonts w:ascii="Times New Roman" w:hAnsi="Times New Roman" w:cs="Times New Roman"/>
          <w:sz w:val="24"/>
          <w:szCs w:val="24"/>
        </w:rPr>
        <w:t>4</w:t>
      </w:r>
      <w:r w:rsidRPr="005E4417">
        <w:rPr>
          <w:rFonts w:ascii="Times New Roman" w:hAnsi="Times New Roman" w:cs="Times New Roman"/>
          <w:sz w:val="24"/>
          <w:szCs w:val="24"/>
        </w:rPr>
        <w:t xml:space="preserve">.2. Минимальную обеспеченность жителей поселения </w:t>
      </w:r>
      <w:r w:rsidRPr="005E4417">
        <w:rPr>
          <w:rFonts w:ascii="Times New Roman" w:hAnsi="Times New Roman" w:cs="Times New Roman"/>
          <w:bCs/>
          <w:sz w:val="24"/>
          <w:szCs w:val="24"/>
        </w:rPr>
        <w:t>предприятиями торговли</w:t>
      </w:r>
      <w:r w:rsidRPr="005E4417">
        <w:rPr>
          <w:rFonts w:ascii="Times New Roman" w:hAnsi="Times New Roman" w:cs="Times New Roman"/>
          <w:sz w:val="24"/>
          <w:szCs w:val="24"/>
        </w:rPr>
        <w:t xml:space="preserve"> рекомендуется определять из расчета:</w:t>
      </w:r>
    </w:p>
    <w:p w:rsidR="00E23913" w:rsidRPr="005E4417" w:rsidRDefault="00E23913" w:rsidP="00E23913">
      <w:pPr>
        <w:pStyle w:val="ConsNormal"/>
        <w:widowControl/>
        <w:ind w:right="0" w:firstLine="709"/>
        <w:rPr>
          <w:rFonts w:ascii="Times New Roman" w:hAnsi="Times New Roman" w:cs="Times New Roman"/>
          <w:sz w:val="24"/>
          <w:szCs w:val="24"/>
        </w:rPr>
      </w:pPr>
      <w:r w:rsidRPr="005E4417">
        <w:rPr>
          <w:rFonts w:ascii="Times New Roman" w:hAnsi="Times New Roman" w:cs="Times New Roman"/>
          <w:sz w:val="24"/>
          <w:szCs w:val="24"/>
        </w:rPr>
        <w:t>- 100 кв. м торговой площади на 1000 жителей, предназначенных для ведения торговли продовольственными товарами;</w:t>
      </w:r>
    </w:p>
    <w:p w:rsidR="00E23913" w:rsidRPr="005E4417" w:rsidRDefault="00E23913" w:rsidP="00E23913">
      <w:pPr>
        <w:pStyle w:val="ConsNormal"/>
        <w:widowControl/>
        <w:ind w:right="0" w:firstLine="709"/>
        <w:rPr>
          <w:rFonts w:ascii="Times New Roman" w:hAnsi="Times New Roman" w:cs="Times New Roman"/>
          <w:sz w:val="24"/>
          <w:szCs w:val="24"/>
        </w:rPr>
      </w:pPr>
      <w:r w:rsidRPr="005E4417">
        <w:rPr>
          <w:rFonts w:ascii="Times New Roman" w:hAnsi="Times New Roman" w:cs="Times New Roman"/>
          <w:sz w:val="24"/>
          <w:szCs w:val="24"/>
        </w:rPr>
        <w:t>- 200 кв. м торговой площади на 1000 жителей, предназначенных для ведения торговли непродовольственными товарами.</w:t>
      </w:r>
    </w:p>
    <w:p w:rsidR="00E23913" w:rsidRPr="005E4417" w:rsidRDefault="00E23913" w:rsidP="00E23913">
      <w:pPr>
        <w:pStyle w:val="0"/>
        <w:ind w:firstLine="709"/>
        <w:rPr>
          <w:sz w:val="24"/>
          <w:szCs w:val="24"/>
        </w:rPr>
      </w:pPr>
      <w:r w:rsidRPr="005E4417">
        <w:rPr>
          <w:bCs/>
          <w:sz w:val="24"/>
          <w:szCs w:val="24"/>
        </w:rPr>
        <w:t>3.</w:t>
      </w:r>
      <w:r w:rsidR="005E4417">
        <w:rPr>
          <w:bCs/>
          <w:sz w:val="24"/>
          <w:szCs w:val="24"/>
        </w:rPr>
        <w:t>4</w:t>
      </w:r>
      <w:r w:rsidRPr="005E4417">
        <w:rPr>
          <w:bCs/>
          <w:sz w:val="24"/>
          <w:szCs w:val="24"/>
        </w:rPr>
        <w:t xml:space="preserve">.3. Площадь земельных участков, предназначенных для размещения предприятий торговли, общественного питания определяется в соответствии с приложением 9 </w:t>
      </w:r>
      <w:r w:rsidRPr="005E4417">
        <w:rPr>
          <w:sz w:val="24"/>
          <w:szCs w:val="24"/>
        </w:rPr>
        <w:t>региональных нормативов градостроительного проектирования Тверской области.</w:t>
      </w:r>
    </w:p>
    <w:p w:rsidR="00E23913" w:rsidRPr="005E4417" w:rsidRDefault="00E23913" w:rsidP="00E23913">
      <w:pPr>
        <w:pStyle w:val="ConsNormal"/>
        <w:widowControl/>
        <w:ind w:right="0" w:firstLine="709"/>
        <w:rPr>
          <w:rFonts w:ascii="Times New Roman" w:hAnsi="Times New Roman" w:cs="Times New Roman"/>
          <w:sz w:val="24"/>
          <w:szCs w:val="24"/>
        </w:rPr>
      </w:pPr>
      <w:r w:rsidRPr="005E4417">
        <w:rPr>
          <w:rFonts w:ascii="Times New Roman" w:hAnsi="Times New Roman" w:cs="Times New Roman"/>
          <w:sz w:val="24"/>
          <w:szCs w:val="24"/>
        </w:rPr>
        <w:t>3.</w:t>
      </w:r>
      <w:r w:rsidR="005E4417">
        <w:rPr>
          <w:rFonts w:ascii="Times New Roman" w:hAnsi="Times New Roman" w:cs="Times New Roman"/>
          <w:sz w:val="24"/>
          <w:szCs w:val="24"/>
        </w:rPr>
        <w:t>4</w:t>
      </w:r>
      <w:r w:rsidRPr="005E4417">
        <w:rPr>
          <w:rFonts w:ascii="Times New Roman" w:hAnsi="Times New Roman" w:cs="Times New Roman"/>
          <w:sz w:val="24"/>
          <w:szCs w:val="24"/>
        </w:rPr>
        <w:t>.4. Радиус обслуживания предприятий торговли, общественного питания - 2000 м.</w:t>
      </w:r>
    </w:p>
    <w:p w:rsidR="00E23913" w:rsidRPr="005E4417" w:rsidRDefault="00E23913" w:rsidP="00E23913">
      <w:pPr>
        <w:pStyle w:val="ConsNormal"/>
        <w:widowControl/>
        <w:ind w:right="0" w:firstLine="709"/>
        <w:rPr>
          <w:rFonts w:ascii="Times New Roman" w:hAnsi="Times New Roman" w:cs="Times New Roman"/>
          <w:sz w:val="24"/>
          <w:szCs w:val="24"/>
        </w:rPr>
      </w:pPr>
      <w:r w:rsidRPr="005E4417">
        <w:rPr>
          <w:rFonts w:ascii="Times New Roman" w:hAnsi="Times New Roman" w:cs="Times New Roman"/>
          <w:sz w:val="24"/>
          <w:szCs w:val="24"/>
        </w:rPr>
        <w:t>3.</w:t>
      </w:r>
      <w:r w:rsidR="005E4417">
        <w:rPr>
          <w:rFonts w:ascii="Times New Roman" w:hAnsi="Times New Roman" w:cs="Times New Roman"/>
          <w:sz w:val="24"/>
          <w:szCs w:val="24"/>
        </w:rPr>
        <w:t>4</w:t>
      </w:r>
      <w:r w:rsidRPr="005E4417">
        <w:rPr>
          <w:rFonts w:ascii="Times New Roman" w:hAnsi="Times New Roman" w:cs="Times New Roman"/>
          <w:sz w:val="24"/>
          <w:szCs w:val="24"/>
        </w:rPr>
        <w:t>.5. Минимальную обеспеченность поселения предприятием общественного питания рекомендуется определять из расчета 40 посадочных мест на 1000 жителей.</w:t>
      </w:r>
    </w:p>
    <w:p w:rsidR="00E23913" w:rsidRPr="005E4417" w:rsidRDefault="00E23913" w:rsidP="00E23913">
      <w:pPr>
        <w:pStyle w:val="0"/>
        <w:ind w:firstLine="709"/>
        <w:rPr>
          <w:sz w:val="24"/>
          <w:szCs w:val="24"/>
        </w:rPr>
      </w:pPr>
      <w:r w:rsidRPr="005E4417">
        <w:rPr>
          <w:sz w:val="24"/>
          <w:szCs w:val="24"/>
        </w:rPr>
        <w:t xml:space="preserve">Размер земельного участка определяется в зависимости от количества мест в соответствии  </w:t>
      </w:r>
      <w:r w:rsidRPr="005E4417">
        <w:rPr>
          <w:bCs/>
          <w:sz w:val="24"/>
          <w:szCs w:val="24"/>
        </w:rPr>
        <w:t xml:space="preserve">с приложением 9 </w:t>
      </w:r>
      <w:r w:rsidRPr="005E4417">
        <w:rPr>
          <w:sz w:val="24"/>
          <w:szCs w:val="24"/>
        </w:rPr>
        <w:t>региональных нормативов градостроительного проектирования Тверской области.</w:t>
      </w:r>
    </w:p>
    <w:p w:rsidR="00E23913" w:rsidRPr="005E4417" w:rsidRDefault="00E23913" w:rsidP="00E23913">
      <w:pPr>
        <w:pStyle w:val="0"/>
        <w:ind w:firstLine="709"/>
        <w:rPr>
          <w:sz w:val="24"/>
          <w:szCs w:val="24"/>
        </w:rPr>
      </w:pPr>
    </w:p>
    <w:p w:rsidR="00E23913" w:rsidRPr="005E4417" w:rsidRDefault="005E4417" w:rsidP="008453F2">
      <w:pPr>
        <w:pStyle w:val="0"/>
        <w:ind w:left="1276" w:firstLine="0"/>
        <w:rPr>
          <w:b/>
          <w:sz w:val="24"/>
          <w:szCs w:val="24"/>
        </w:rPr>
      </w:pPr>
      <w:r>
        <w:rPr>
          <w:b/>
          <w:sz w:val="24"/>
          <w:szCs w:val="24"/>
        </w:rPr>
        <w:t>3.5.</w:t>
      </w:r>
      <w:r w:rsidR="00E23913" w:rsidRPr="005E4417">
        <w:rPr>
          <w:b/>
          <w:sz w:val="24"/>
          <w:szCs w:val="24"/>
        </w:rPr>
        <w:t>Нормативы обеспеченности объектами культуры и спортивными сооружениями.</w:t>
      </w:r>
    </w:p>
    <w:p w:rsidR="00E23913" w:rsidRPr="005E4417" w:rsidRDefault="00E23913" w:rsidP="00E23913">
      <w:pPr>
        <w:widowControl w:val="0"/>
        <w:autoSpaceDE w:val="0"/>
        <w:autoSpaceDN w:val="0"/>
        <w:adjustRightInd w:val="0"/>
        <w:spacing w:after="0" w:line="240" w:lineRule="auto"/>
        <w:rPr>
          <w:rFonts w:ascii="Times New Roman" w:hAnsi="Times New Roman"/>
          <w:sz w:val="24"/>
          <w:szCs w:val="24"/>
        </w:rPr>
      </w:pPr>
      <w:r w:rsidRPr="005E4417">
        <w:rPr>
          <w:rFonts w:ascii="Times New Roman" w:hAnsi="Times New Roman"/>
          <w:sz w:val="24"/>
          <w:szCs w:val="24"/>
        </w:rPr>
        <w:t>3.</w:t>
      </w:r>
      <w:r w:rsidR="005E4417">
        <w:rPr>
          <w:rFonts w:ascii="Times New Roman" w:hAnsi="Times New Roman"/>
          <w:sz w:val="24"/>
          <w:szCs w:val="24"/>
        </w:rPr>
        <w:t>5</w:t>
      </w:r>
      <w:r w:rsidRPr="005E4417">
        <w:rPr>
          <w:rFonts w:ascii="Times New Roman" w:hAnsi="Times New Roman"/>
          <w:sz w:val="24"/>
          <w:szCs w:val="24"/>
        </w:rPr>
        <w:t>.1.</w:t>
      </w:r>
      <w:r w:rsidRPr="005E4417">
        <w:rPr>
          <w:rFonts w:ascii="Times New Roman" w:hAnsi="Times New Roman"/>
          <w:b/>
          <w:bCs/>
          <w:sz w:val="24"/>
          <w:szCs w:val="24"/>
        </w:rPr>
        <w:t xml:space="preserve"> </w:t>
      </w:r>
      <w:r w:rsidRPr="005E4417">
        <w:rPr>
          <w:rFonts w:ascii="Times New Roman" w:hAnsi="Times New Roman"/>
          <w:bCs/>
          <w:sz w:val="24"/>
          <w:szCs w:val="24"/>
        </w:rPr>
        <w:t>О</w:t>
      </w:r>
      <w:r w:rsidRPr="005E4417">
        <w:rPr>
          <w:rFonts w:ascii="Times New Roman" w:hAnsi="Times New Roman"/>
          <w:sz w:val="24"/>
          <w:szCs w:val="24"/>
        </w:rPr>
        <w:t>беспеченность жителей поселения общедоступными библиотеками, клубными учреждениями рекомендуется определять в соответствии с расчетными показателями, приведенными в приложении 9 региональных нормативов градостроительного проектирования Тверской области.</w:t>
      </w:r>
    </w:p>
    <w:p w:rsidR="00E23913" w:rsidRPr="005E4417" w:rsidRDefault="00E23913" w:rsidP="00E23913">
      <w:pPr>
        <w:autoSpaceDE w:val="0"/>
        <w:autoSpaceDN w:val="0"/>
        <w:adjustRightInd w:val="0"/>
        <w:spacing w:after="0" w:line="240" w:lineRule="auto"/>
        <w:rPr>
          <w:rFonts w:ascii="Times New Roman" w:hAnsi="Times New Roman"/>
          <w:sz w:val="24"/>
          <w:szCs w:val="24"/>
        </w:rPr>
      </w:pPr>
      <w:r w:rsidRPr="005E4417">
        <w:rPr>
          <w:rFonts w:ascii="Times New Roman" w:hAnsi="Times New Roman"/>
          <w:sz w:val="24"/>
          <w:szCs w:val="24"/>
        </w:rPr>
        <w:t>3.</w:t>
      </w:r>
      <w:r w:rsidR="005E4417">
        <w:rPr>
          <w:rFonts w:ascii="Times New Roman" w:hAnsi="Times New Roman"/>
          <w:sz w:val="24"/>
          <w:szCs w:val="24"/>
        </w:rPr>
        <w:t>5</w:t>
      </w:r>
      <w:r w:rsidRPr="005E4417">
        <w:rPr>
          <w:rFonts w:ascii="Times New Roman" w:hAnsi="Times New Roman"/>
          <w:sz w:val="24"/>
          <w:szCs w:val="24"/>
        </w:rPr>
        <w:t xml:space="preserve">.2. Минимальную обеспеченность поселения учреждениями культуры рекомендуется определять из расчета 50 кв. м общей площади на 1000 жителей. </w:t>
      </w:r>
    </w:p>
    <w:p w:rsidR="00E23913" w:rsidRPr="005E4417" w:rsidRDefault="00E23913" w:rsidP="00E23913">
      <w:pPr>
        <w:widowControl w:val="0"/>
        <w:autoSpaceDE w:val="0"/>
        <w:autoSpaceDN w:val="0"/>
        <w:adjustRightInd w:val="0"/>
        <w:spacing w:after="0" w:line="240" w:lineRule="auto"/>
        <w:rPr>
          <w:rFonts w:ascii="Times New Roman" w:hAnsi="Times New Roman"/>
          <w:sz w:val="24"/>
          <w:szCs w:val="24"/>
        </w:rPr>
      </w:pPr>
      <w:r w:rsidRPr="005E4417">
        <w:rPr>
          <w:rFonts w:ascii="Times New Roman" w:hAnsi="Times New Roman"/>
          <w:sz w:val="24"/>
          <w:szCs w:val="24"/>
        </w:rPr>
        <w:t>3.</w:t>
      </w:r>
      <w:r w:rsidR="005E4417">
        <w:rPr>
          <w:rFonts w:ascii="Times New Roman" w:hAnsi="Times New Roman"/>
          <w:sz w:val="24"/>
          <w:szCs w:val="24"/>
        </w:rPr>
        <w:t>5</w:t>
      </w:r>
      <w:r w:rsidRPr="005E4417">
        <w:rPr>
          <w:rFonts w:ascii="Times New Roman" w:hAnsi="Times New Roman"/>
          <w:sz w:val="24"/>
          <w:szCs w:val="24"/>
        </w:rPr>
        <w:t>.3. Размеры земельных участков библиотек и клубных учреждений устанавливаются в задании на проектирование.</w:t>
      </w:r>
    </w:p>
    <w:p w:rsidR="00E23913" w:rsidRPr="005E4417" w:rsidRDefault="00E23913" w:rsidP="005E4417">
      <w:pPr>
        <w:autoSpaceDE w:val="0"/>
        <w:autoSpaceDN w:val="0"/>
        <w:adjustRightInd w:val="0"/>
        <w:spacing w:after="0" w:line="240" w:lineRule="auto"/>
        <w:rPr>
          <w:rFonts w:ascii="Times New Roman" w:hAnsi="Times New Roman"/>
          <w:sz w:val="24"/>
          <w:szCs w:val="24"/>
        </w:rPr>
      </w:pPr>
      <w:r w:rsidRPr="005E4417">
        <w:rPr>
          <w:rFonts w:ascii="Times New Roman" w:hAnsi="Times New Roman"/>
          <w:sz w:val="24"/>
          <w:szCs w:val="24"/>
        </w:rPr>
        <w:t>3.</w:t>
      </w:r>
      <w:r w:rsidR="005E4417">
        <w:rPr>
          <w:rFonts w:ascii="Times New Roman" w:hAnsi="Times New Roman"/>
          <w:sz w:val="24"/>
          <w:szCs w:val="24"/>
        </w:rPr>
        <w:t>5</w:t>
      </w:r>
      <w:r w:rsidRPr="005E4417">
        <w:rPr>
          <w:rFonts w:ascii="Times New Roman" w:hAnsi="Times New Roman"/>
          <w:sz w:val="24"/>
          <w:szCs w:val="24"/>
        </w:rPr>
        <w:t>.4. Минимальную обеспеченность закрытыми спортивными сооружениями следует определять из расчета 30 кв. м общей площади на 1000 жителей.</w:t>
      </w:r>
    </w:p>
    <w:p w:rsidR="00E23913" w:rsidRPr="005E4417" w:rsidRDefault="00E23913" w:rsidP="00E23913">
      <w:pPr>
        <w:autoSpaceDE w:val="0"/>
        <w:autoSpaceDN w:val="0"/>
        <w:adjustRightInd w:val="0"/>
        <w:spacing w:line="240" w:lineRule="auto"/>
        <w:rPr>
          <w:rFonts w:ascii="Times New Roman" w:hAnsi="Times New Roman"/>
          <w:sz w:val="24"/>
          <w:szCs w:val="24"/>
        </w:rPr>
      </w:pPr>
      <w:r w:rsidRPr="005E4417">
        <w:rPr>
          <w:rFonts w:ascii="Times New Roman" w:hAnsi="Times New Roman"/>
          <w:sz w:val="24"/>
          <w:szCs w:val="24"/>
        </w:rPr>
        <w:t>Спортивные сооружения в поселении могут быть объединены со школьными спортивными залами и спортивными площадками с учетом необходимой вместимости.</w:t>
      </w:r>
    </w:p>
    <w:p w:rsidR="00E23913" w:rsidRPr="005E4417" w:rsidRDefault="005E4417" w:rsidP="005E4417">
      <w:pPr>
        <w:widowControl w:val="0"/>
        <w:autoSpaceDE w:val="0"/>
        <w:autoSpaceDN w:val="0"/>
        <w:adjustRightInd w:val="0"/>
        <w:rPr>
          <w:rFonts w:ascii="Times New Roman" w:hAnsi="Times New Roman"/>
          <w:b/>
          <w:sz w:val="24"/>
          <w:szCs w:val="24"/>
        </w:rPr>
      </w:pPr>
      <w:r>
        <w:rPr>
          <w:rFonts w:ascii="Times New Roman" w:hAnsi="Times New Roman"/>
          <w:b/>
          <w:sz w:val="24"/>
          <w:szCs w:val="24"/>
        </w:rPr>
        <w:lastRenderedPageBreak/>
        <w:t xml:space="preserve">           3.6.</w:t>
      </w:r>
      <w:r w:rsidR="00E23913" w:rsidRPr="005E4417">
        <w:rPr>
          <w:rFonts w:ascii="Times New Roman" w:hAnsi="Times New Roman"/>
          <w:b/>
          <w:sz w:val="24"/>
          <w:szCs w:val="24"/>
        </w:rPr>
        <w:t>Нормативы обеспеченности объектами коммунально-бытового назначения.</w:t>
      </w:r>
    </w:p>
    <w:p w:rsidR="00E23913" w:rsidRPr="005E4417" w:rsidRDefault="00E23913" w:rsidP="005E4417">
      <w:pPr>
        <w:numPr>
          <w:ilvl w:val="2"/>
          <w:numId w:val="9"/>
        </w:numPr>
        <w:autoSpaceDE w:val="0"/>
        <w:autoSpaceDN w:val="0"/>
        <w:adjustRightInd w:val="0"/>
        <w:spacing w:after="0" w:line="240" w:lineRule="auto"/>
        <w:ind w:left="0" w:firstLine="708"/>
        <w:jc w:val="both"/>
        <w:outlineLvl w:val="0"/>
        <w:rPr>
          <w:rFonts w:ascii="Times New Roman" w:hAnsi="Times New Roman"/>
          <w:sz w:val="24"/>
          <w:szCs w:val="24"/>
        </w:rPr>
      </w:pPr>
      <w:r w:rsidRPr="005E4417">
        <w:rPr>
          <w:rFonts w:ascii="Times New Roman" w:hAnsi="Times New Roman"/>
          <w:sz w:val="24"/>
          <w:szCs w:val="24"/>
        </w:rPr>
        <w:t xml:space="preserve">Минимальная обеспеченность поселения предприятиями коммунально - бытового обслуживания определяется: </w:t>
      </w:r>
    </w:p>
    <w:p w:rsidR="00E23913" w:rsidRPr="005E4417" w:rsidRDefault="00E23913" w:rsidP="00E23913">
      <w:pPr>
        <w:autoSpaceDE w:val="0"/>
        <w:autoSpaceDN w:val="0"/>
        <w:adjustRightInd w:val="0"/>
        <w:spacing w:after="0" w:line="240" w:lineRule="auto"/>
        <w:ind w:firstLine="708"/>
        <w:outlineLvl w:val="0"/>
        <w:rPr>
          <w:rFonts w:ascii="Times New Roman" w:hAnsi="Times New Roman"/>
          <w:sz w:val="24"/>
          <w:szCs w:val="24"/>
        </w:rPr>
      </w:pPr>
      <w:r w:rsidRPr="005E4417">
        <w:rPr>
          <w:rFonts w:ascii="Times New Roman" w:hAnsi="Times New Roman"/>
          <w:sz w:val="24"/>
          <w:szCs w:val="24"/>
        </w:rPr>
        <w:t>- мастерские, ателье, парикмахерские и т.п. - 2 рабочих места  на 1000 жителей;</w:t>
      </w:r>
    </w:p>
    <w:p w:rsidR="00E23913" w:rsidRPr="005E4417" w:rsidRDefault="00E23913" w:rsidP="00E23913">
      <w:pPr>
        <w:autoSpaceDE w:val="0"/>
        <w:autoSpaceDN w:val="0"/>
        <w:adjustRightInd w:val="0"/>
        <w:spacing w:after="0" w:line="240" w:lineRule="auto"/>
        <w:ind w:left="708"/>
        <w:outlineLvl w:val="0"/>
        <w:rPr>
          <w:rFonts w:ascii="Times New Roman" w:hAnsi="Times New Roman"/>
          <w:sz w:val="24"/>
          <w:szCs w:val="24"/>
        </w:rPr>
      </w:pPr>
      <w:r w:rsidRPr="005E4417">
        <w:rPr>
          <w:rFonts w:ascii="Times New Roman" w:hAnsi="Times New Roman"/>
          <w:sz w:val="24"/>
          <w:szCs w:val="24"/>
        </w:rPr>
        <w:t>- приемный пункт прачечной, химчистки - 1 объект на жилую группу;</w:t>
      </w:r>
    </w:p>
    <w:p w:rsidR="00E23913" w:rsidRPr="005E4417" w:rsidRDefault="00E23913" w:rsidP="00E23913">
      <w:pPr>
        <w:autoSpaceDE w:val="0"/>
        <w:autoSpaceDN w:val="0"/>
        <w:adjustRightInd w:val="0"/>
        <w:spacing w:after="0" w:line="240" w:lineRule="auto"/>
        <w:outlineLvl w:val="0"/>
        <w:rPr>
          <w:rFonts w:ascii="Times New Roman" w:hAnsi="Times New Roman"/>
          <w:sz w:val="24"/>
          <w:szCs w:val="24"/>
        </w:rPr>
      </w:pPr>
      <w:r w:rsidRPr="005E4417">
        <w:rPr>
          <w:rFonts w:ascii="Times New Roman" w:hAnsi="Times New Roman"/>
          <w:sz w:val="24"/>
          <w:szCs w:val="24"/>
        </w:rPr>
        <w:t>- общественный туалет - 1 прибор на 1000 жителей.</w:t>
      </w:r>
    </w:p>
    <w:p w:rsidR="00E23913" w:rsidRPr="005E4417" w:rsidRDefault="00E23913" w:rsidP="005E4417">
      <w:pPr>
        <w:numPr>
          <w:ilvl w:val="2"/>
          <w:numId w:val="9"/>
        </w:numPr>
        <w:autoSpaceDE w:val="0"/>
        <w:autoSpaceDN w:val="0"/>
        <w:adjustRightInd w:val="0"/>
        <w:spacing w:after="0" w:line="240" w:lineRule="auto"/>
        <w:ind w:left="0" w:firstLine="709"/>
        <w:jc w:val="both"/>
        <w:outlineLvl w:val="0"/>
        <w:rPr>
          <w:rFonts w:ascii="Times New Roman" w:hAnsi="Times New Roman"/>
          <w:sz w:val="24"/>
          <w:szCs w:val="24"/>
        </w:rPr>
      </w:pPr>
      <w:r w:rsidRPr="005E4417">
        <w:rPr>
          <w:rFonts w:ascii="Times New Roman" w:hAnsi="Times New Roman"/>
          <w:sz w:val="24"/>
          <w:szCs w:val="24"/>
        </w:rPr>
        <w:t>Возможно проектирование совмещенных предприятий бытового обслуживания с приемными пунктами.</w:t>
      </w:r>
    </w:p>
    <w:p w:rsidR="00E23913" w:rsidRPr="005E4417" w:rsidRDefault="00E23913" w:rsidP="005E4417">
      <w:pPr>
        <w:numPr>
          <w:ilvl w:val="2"/>
          <w:numId w:val="9"/>
        </w:numPr>
        <w:autoSpaceDE w:val="0"/>
        <w:autoSpaceDN w:val="0"/>
        <w:adjustRightInd w:val="0"/>
        <w:spacing w:line="240" w:lineRule="auto"/>
        <w:ind w:left="0" w:firstLine="709"/>
        <w:jc w:val="both"/>
        <w:outlineLvl w:val="0"/>
        <w:rPr>
          <w:rFonts w:ascii="Times New Roman" w:hAnsi="Times New Roman"/>
          <w:sz w:val="24"/>
          <w:szCs w:val="24"/>
        </w:rPr>
      </w:pPr>
      <w:r w:rsidRPr="005E4417">
        <w:rPr>
          <w:rFonts w:ascii="Times New Roman" w:hAnsi="Times New Roman"/>
          <w:sz w:val="24"/>
          <w:szCs w:val="24"/>
        </w:rPr>
        <w:t>Радиус доступности предприятий бытового обслуживания-2000м.</w:t>
      </w:r>
    </w:p>
    <w:p w:rsidR="00E23913" w:rsidRPr="005E4417" w:rsidRDefault="00E23913" w:rsidP="005E4417">
      <w:pPr>
        <w:numPr>
          <w:ilvl w:val="0"/>
          <w:numId w:val="9"/>
        </w:numPr>
        <w:autoSpaceDE w:val="0"/>
        <w:autoSpaceDN w:val="0"/>
        <w:adjustRightInd w:val="0"/>
        <w:jc w:val="center"/>
        <w:outlineLvl w:val="0"/>
        <w:rPr>
          <w:rFonts w:ascii="Times New Roman" w:hAnsi="Times New Roman"/>
          <w:b/>
          <w:sz w:val="24"/>
          <w:szCs w:val="24"/>
        </w:rPr>
      </w:pPr>
      <w:r w:rsidRPr="005E4417">
        <w:rPr>
          <w:rFonts w:ascii="Times New Roman" w:hAnsi="Times New Roman"/>
          <w:b/>
          <w:sz w:val="24"/>
          <w:szCs w:val="24"/>
        </w:rPr>
        <w:t>Рекреационные зоны</w:t>
      </w:r>
    </w:p>
    <w:p w:rsidR="00E23913" w:rsidRPr="005E4417" w:rsidRDefault="00E23913" w:rsidP="00E23913">
      <w:pPr>
        <w:autoSpaceDE w:val="0"/>
        <w:autoSpaceDN w:val="0"/>
        <w:adjustRightInd w:val="0"/>
        <w:spacing w:line="240" w:lineRule="auto"/>
        <w:ind w:left="450"/>
        <w:jc w:val="center"/>
        <w:outlineLvl w:val="0"/>
        <w:rPr>
          <w:rFonts w:ascii="Times New Roman" w:hAnsi="Times New Roman"/>
          <w:b/>
          <w:sz w:val="24"/>
          <w:szCs w:val="24"/>
        </w:rPr>
      </w:pPr>
      <w:r w:rsidRPr="005E4417">
        <w:rPr>
          <w:rFonts w:ascii="Times New Roman" w:hAnsi="Times New Roman"/>
          <w:b/>
          <w:sz w:val="24"/>
          <w:szCs w:val="24"/>
        </w:rPr>
        <w:t>4.1. Нормативы площади территорий для размещения объектов рекреационного назначения.</w:t>
      </w:r>
    </w:p>
    <w:p w:rsidR="00E23913" w:rsidRPr="005E4417" w:rsidRDefault="00E23913" w:rsidP="00E23913">
      <w:pPr>
        <w:autoSpaceDE w:val="0"/>
        <w:autoSpaceDN w:val="0"/>
        <w:adjustRightInd w:val="0"/>
        <w:spacing w:after="0" w:line="240" w:lineRule="auto"/>
        <w:outlineLvl w:val="0"/>
        <w:rPr>
          <w:rFonts w:ascii="Times New Roman" w:hAnsi="Times New Roman"/>
          <w:sz w:val="24"/>
          <w:szCs w:val="24"/>
        </w:rPr>
      </w:pPr>
      <w:r w:rsidRPr="005E4417">
        <w:rPr>
          <w:rFonts w:ascii="Times New Roman" w:hAnsi="Times New Roman"/>
          <w:sz w:val="24"/>
          <w:szCs w:val="24"/>
        </w:rPr>
        <w:t>4.1.1. Площадь озелененных территорий общего пользования – парков, садов,  скверов, размещенных на территории поселения, следует принимать из расчета 12 кв. м/чел.</w:t>
      </w:r>
    </w:p>
    <w:p w:rsidR="00E23913" w:rsidRPr="005E4417" w:rsidRDefault="00E23913" w:rsidP="00E23913">
      <w:pPr>
        <w:autoSpaceDE w:val="0"/>
        <w:autoSpaceDN w:val="0"/>
        <w:adjustRightInd w:val="0"/>
        <w:spacing w:line="240" w:lineRule="auto"/>
        <w:ind w:firstLine="720"/>
        <w:outlineLvl w:val="0"/>
        <w:rPr>
          <w:rFonts w:ascii="Times New Roman" w:hAnsi="Times New Roman"/>
          <w:sz w:val="24"/>
          <w:szCs w:val="24"/>
        </w:rPr>
      </w:pPr>
      <w:r w:rsidRPr="005E4417">
        <w:rPr>
          <w:rFonts w:ascii="Times New Roman" w:hAnsi="Times New Roman"/>
          <w:sz w:val="24"/>
          <w:szCs w:val="24"/>
        </w:rPr>
        <w:t>В случае расположения поселения в окружении лесов, в прибрежных зонах крупных рек и водоемов площадь озелененных территорий общего пользования допускается уменьшать не более чем на 20%.</w:t>
      </w:r>
    </w:p>
    <w:p w:rsidR="008453F2" w:rsidRDefault="00E23913" w:rsidP="008453F2">
      <w:pPr>
        <w:autoSpaceDE w:val="0"/>
        <w:autoSpaceDN w:val="0"/>
        <w:adjustRightInd w:val="0"/>
        <w:ind w:firstLine="900"/>
        <w:jc w:val="center"/>
        <w:outlineLvl w:val="0"/>
        <w:rPr>
          <w:rFonts w:ascii="Times New Roman" w:hAnsi="Times New Roman"/>
          <w:b/>
          <w:sz w:val="24"/>
          <w:szCs w:val="24"/>
        </w:rPr>
      </w:pPr>
      <w:r w:rsidRPr="005E4417">
        <w:rPr>
          <w:rFonts w:ascii="Times New Roman" w:hAnsi="Times New Roman"/>
          <w:b/>
          <w:sz w:val="24"/>
          <w:szCs w:val="24"/>
        </w:rPr>
        <w:t>4.2. Нормативы площади озеленения территорий объектов рекреационного назначения.</w:t>
      </w:r>
    </w:p>
    <w:p w:rsidR="008453F2" w:rsidRPr="008453F2" w:rsidRDefault="00E23913" w:rsidP="008453F2">
      <w:pPr>
        <w:pStyle w:val="a9"/>
        <w:rPr>
          <w:rFonts w:ascii="Times New Roman" w:hAnsi="Times New Roman" w:cs="Times New Roman"/>
          <w:sz w:val="24"/>
          <w:szCs w:val="24"/>
        </w:rPr>
      </w:pPr>
      <w:r w:rsidRPr="008453F2">
        <w:rPr>
          <w:rFonts w:ascii="Times New Roman" w:hAnsi="Times New Roman" w:cs="Times New Roman"/>
          <w:sz w:val="24"/>
          <w:szCs w:val="24"/>
        </w:rPr>
        <w:t>4.2.1.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E23913" w:rsidRPr="008453F2" w:rsidRDefault="00E23913" w:rsidP="008453F2">
      <w:pPr>
        <w:pStyle w:val="a9"/>
        <w:rPr>
          <w:rFonts w:ascii="Times New Roman" w:hAnsi="Times New Roman" w:cs="Times New Roman"/>
          <w:b/>
          <w:sz w:val="24"/>
          <w:szCs w:val="24"/>
        </w:rPr>
      </w:pPr>
      <w:r w:rsidRPr="008453F2">
        <w:rPr>
          <w:rFonts w:ascii="Times New Roman" w:hAnsi="Times New Roman" w:cs="Times New Roman"/>
          <w:sz w:val="24"/>
          <w:szCs w:val="24"/>
        </w:rPr>
        <w:t xml:space="preserve">Соотношение элементов территории парка: </w:t>
      </w:r>
    </w:p>
    <w:p w:rsidR="00E23913" w:rsidRPr="008453F2" w:rsidRDefault="00E23913" w:rsidP="008453F2">
      <w:pPr>
        <w:pStyle w:val="a9"/>
        <w:rPr>
          <w:rFonts w:ascii="Times New Roman" w:hAnsi="Times New Roman" w:cs="Times New Roman"/>
          <w:sz w:val="24"/>
          <w:szCs w:val="24"/>
        </w:rPr>
      </w:pPr>
      <w:r w:rsidRPr="008453F2">
        <w:rPr>
          <w:rFonts w:ascii="Times New Roman" w:hAnsi="Times New Roman" w:cs="Times New Roman"/>
          <w:sz w:val="24"/>
          <w:szCs w:val="24"/>
        </w:rPr>
        <w:t>- территории зеленых насаждений и водоемов - не менее 70%;</w:t>
      </w:r>
    </w:p>
    <w:p w:rsidR="00E23913" w:rsidRPr="008453F2" w:rsidRDefault="00E23913" w:rsidP="008453F2">
      <w:pPr>
        <w:pStyle w:val="a9"/>
        <w:rPr>
          <w:rFonts w:ascii="Times New Roman" w:hAnsi="Times New Roman" w:cs="Times New Roman"/>
          <w:sz w:val="24"/>
          <w:szCs w:val="24"/>
        </w:rPr>
      </w:pPr>
      <w:r w:rsidRPr="008453F2">
        <w:rPr>
          <w:rFonts w:ascii="Times New Roman" w:hAnsi="Times New Roman" w:cs="Times New Roman"/>
          <w:sz w:val="24"/>
          <w:szCs w:val="24"/>
        </w:rPr>
        <w:t xml:space="preserve">- аллеи, дорожки, площадки - 25-28%; </w:t>
      </w:r>
    </w:p>
    <w:p w:rsidR="00E23913" w:rsidRPr="008453F2" w:rsidRDefault="00E23913" w:rsidP="008453F2">
      <w:pPr>
        <w:pStyle w:val="a9"/>
        <w:rPr>
          <w:rFonts w:ascii="Times New Roman" w:hAnsi="Times New Roman" w:cs="Times New Roman"/>
          <w:sz w:val="24"/>
          <w:szCs w:val="24"/>
        </w:rPr>
      </w:pPr>
      <w:r w:rsidRPr="008453F2">
        <w:rPr>
          <w:rFonts w:ascii="Times New Roman" w:hAnsi="Times New Roman" w:cs="Times New Roman"/>
          <w:sz w:val="24"/>
          <w:szCs w:val="24"/>
        </w:rPr>
        <w:t xml:space="preserve">площадки - 8-12%; </w:t>
      </w:r>
    </w:p>
    <w:p w:rsidR="00E23913" w:rsidRPr="008453F2" w:rsidRDefault="00E23913" w:rsidP="008453F2">
      <w:pPr>
        <w:pStyle w:val="a9"/>
        <w:rPr>
          <w:rFonts w:ascii="Times New Roman" w:hAnsi="Times New Roman" w:cs="Times New Roman"/>
          <w:sz w:val="24"/>
          <w:szCs w:val="24"/>
        </w:rPr>
      </w:pPr>
      <w:r w:rsidRPr="008453F2">
        <w:rPr>
          <w:rFonts w:ascii="Times New Roman" w:hAnsi="Times New Roman" w:cs="Times New Roman"/>
          <w:sz w:val="24"/>
          <w:szCs w:val="24"/>
        </w:rPr>
        <w:t>здания и сооружения - 5-7%.</w:t>
      </w:r>
    </w:p>
    <w:p w:rsidR="00E23913" w:rsidRPr="005E4417" w:rsidRDefault="00E23913" w:rsidP="008453F2">
      <w:pPr>
        <w:pStyle w:val="aa"/>
        <w:spacing w:after="0" w:line="240" w:lineRule="auto"/>
        <w:ind w:left="0" w:firstLine="0"/>
        <w:rPr>
          <w:rFonts w:ascii="Times New Roman" w:hAnsi="Times New Roman"/>
          <w:sz w:val="24"/>
          <w:szCs w:val="24"/>
        </w:rPr>
      </w:pPr>
      <w:r w:rsidRPr="005E4417">
        <w:rPr>
          <w:rFonts w:ascii="Times New Roman" w:hAnsi="Times New Roman"/>
          <w:sz w:val="24"/>
          <w:szCs w:val="24"/>
        </w:rPr>
        <w:t>4.2.2.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от 0,5 до 2,0 га.</w:t>
      </w:r>
    </w:p>
    <w:p w:rsidR="00E23913" w:rsidRPr="005E4417" w:rsidRDefault="00E23913" w:rsidP="00E23913">
      <w:pPr>
        <w:pStyle w:val="aa"/>
        <w:spacing w:after="0" w:line="240" w:lineRule="auto"/>
        <w:ind w:left="0"/>
        <w:rPr>
          <w:rFonts w:ascii="Times New Roman" w:hAnsi="Times New Roman"/>
          <w:sz w:val="24"/>
          <w:szCs w:val="24"/>
        </w:rPr>
      </w:pPr>
      <w:r w:rsidRPr="005E4417">
        <w:rPr>
          <w:rFonts w:ascii="Times New Roman" w:hAnsi="Times New Roman"/>
          <w:sz w:val="24"/>
          <w:szCs w:val="24"/>
        </w:rPr>
        <w:t>На территории сквера размещение застройки запрещено.</w:t>
      </w:r>
    </w:p>
    <w:p w:rsidR="00E23913" w:rsidRPr="005E4417" w:rsidRDefault="00E23913" w:rsidP="00E23913">
      <w:pPr>
        <w:pStyle w:val="aa"/>
        <w:spacing w:after="0" w:line="240" w:lineRule="auto"/>
        <w:ind w:left="0" w:firstLine="567"/>
        <w:rPr>
          <w:rFonts w:ascii="Times New Roman" w:hAnsi="Times New Roman"/>
          <w:sz w:val="24"/>
          <w:szCs w:val="24"/>
        </w:rPr>
      </w:pPr>
      <w:r w:rsidRPr="005E4417">
        <w:rPr>
          <w:rFonts w:ascii="Times New Roman" w:hAnsi="Times New Roman"/>
          <w:sz w:val="24"/>
          <w:szCs w:val="24"/>
        </w:rPr>
        <w:t>Соотношение элементов территории сквера:</w:t>
      </w:r>
    </w:p>
    <w:p w:rsidR="00E23913" w:rsidRPr="005E4417" w:rsidRDefault="00E23913" w:rsidP="00E23913">
      <w:pPr>
        <w:pStyle w:val="aa"/>
        <w:spacing w:after="0" w:line="240" w:lineRule="auto"/>
        <w:ind w:left="0" w:firstLine="567"/>
        <w:rPr>
          <w:rFonts w:ascii="Times New Roman" w:hAnsi="Times New Roman"/>
          <w:sz w:val="24"/>
          <w:szCs w:val="24"/>
        </w:rPr>
      </w:pPr>
      <w:r w:rsidRPr="005E4417">
        <w:rPr>
          <w:rFonts w:ascii="Times New Roman" w:hAnsi="Times New Roman"/>
          <w:sz w:val="24"/>
          <w:szCs w:val="24"/>
        </w:rPr>
        <w:t>- территории зеленых насаждений и водоемов-70 - 80%;</w:t>
      </w:r>
    </w:p>
    <w:p w:rsidR="00E23913" w:rsidRPr="005E4417" w:rsidRDefault="00E23913" w:rsidP="00E23913">
      <w:pPr>
        <w:pStyle w:val="aa"/>
        <w:spacing w:after="0" w:line="240" w:lineRule="auto"/>
        <w:ind w:left="0" w:firstLine="567"/>
        <w:rPr>
          <w:rFonts w:ascii="Times New Roman" w:hAnsi="Times New Roman"/>
          <w:sz w:val="24"/>
          <w:szCs w:val="24"/>
        </w:rPr>
      </w:pPr>
      <w:r w:rsidRPr="005E4417">
        <w:rPr>
          <w:rFonts w:ascii="Times New Roman" w:hAnsi="Times New Roman"/>
          <w:sz w:val="24"/>
          <w:szCs w:val="24"/>
        </w:rPr>
        <w:t>- аллеи, дорожки, площадки, малые формы - 30 - 20%.</w:t>
      </w:r>
    </w:p>
    <w:p w:rsidR="00E23913" w:rsidRPr="005E4417" w:rsidRDefault="00E23913" w:rsidP="008453F2">
      <w:pPr>
        <w:pStyle w:val="aa"/>
        <w:spacing w:after="0" w:line="240" w:lineRule="auto"/>
        <w:ind w:left="0" w:firstLine="0"/>
        <w:rPr>
          <w:rFonts w:ascii="Times New Roman" w:hAnsi="Times New Roman"/>
          <w:sz w:val="24"/>
          <w:szCs w:val="24"/>
        </w:rPr>
      </w:pPr>
      <w:r w:rsidRPr="005E4417">
        <w:rPr>
          <w:rFonts w:ascii="Times New Roman" w:hAnsi="Times New Roman"/>
          <w:sz w:val="24"/>
          <w:szCs w:val="24"/>
        </w:rPr>
        <w:t xml:space="preserve">4.2.3. Зоны отдыха формируются на базе озелененных территорий общего пользования, природных водоемов, рек. </w:t>
      </w:r>
    </w:p>
    <w:p w:rsidR="00E23913" w:rsidRPr="005E4417" w:rsidRDefault="00E23913" w:rsidP="00E23913">
      <w:pPr>
        <w:widowControl w:val="0"/>
        <w:autoSpaceDE w:val="0"/>
        <w:autoSpaceDN w:val="0"/>
        <w:adjustRightInd w:val="0"/>
        <w:spacing w:after="0" w:line="240" w:lineRule="auto"/>
        <w:rPr>
          <w:rFonts w:ascii="Times New Roman" w:hAnsi="Times New Roman"/>
          <w:sz w:val="24"/>
          <w:szCs w:val="24"/>
        </w:rPr>
      </w:pPr>
      <w:r w:rsidRPr="005E4417">
        <w:rPr>
          <w:rFonts w:ascii="Times New Roman" w:hAnsi="Times New Roman"/>
          <w:sz w:val="24"/>
          <w:szCs w:val="24"/>
        </w:rPr>
        <w:t>При размещении зон отдыха необходимо руководствоваться  региональными нормативами градостроительного проектирования Тверской области.</w:t>
      </w:r>
    </w:p>
    <w:p w:rsidR="00E23913" w:rsidRPr="005E4417" w:rsidRDefault="00E23913" w:rsidP="00E23913">
      <w:pPr>
        <w:pStyle w:val="aa"/>
        <w:spacing w:after="0" w:line="240" w:lineRule="auto"/>
        <w:ind w:left="0" w:firstLine="567"/>
        <w:rPr>
          <w:rFonts w:ascii="Times New Roman" w:hAnsi="Times New Roman"/>
          <w:sz w:val="24"/>
          <w:szCs w:val="24"/>
        </w:rPr>
      </w:pPr>
      <w:r w:rsidRPr="005E4417">
        <w:rPr>
          <w:rFonts w:ascii="Times New Roman" w:hAnsi="Times New Roman"/>
          <w:sz w:val="24"/>
          <w:szCs w:val="24"/>
        </w:rPr>
        <w:t>4.2.4. В каждом населенном пункте сельского поселения следует предусматривать комплексы физкультурно-оздоровительных площадок.</w:t>
      </w:r>
    </w:p>
    <w:p w:rsidR="00E23913" w:rsidRPr="005E4417" w:rsidRDefault="00E23913" w:rsidP="00E23913">
      <w:pPr>
        <w:widowControl w:val="0"/>
        <w:autoSpaceDE w:val="0"/>
        <w:autoSpaceDN w:val="0"/>
        <w:adjustRightInd w:val="0"/>
        <w:spacing w:after="0" w:line="240" w:lineRule="auto"/>
        <w:rPr>
          <w:rFonts w:ascii="Times New Roman" w:hAnsi="Times New Roman"/>
          <w:sz w:val="24"/>
          <w:szCs w:val="24"/>
        </w:rPr>
      </w:pPr>
      <w:r w:rsidRPr="005E4417">
        <w:rPr>
          <w:rFonts w:ascii="Times New Roman" w:hAnsi="Times New Roman"/>
          <w:sz w:val="24"/>
          <w:szCs w:val="24"/>
        </w:rPr>
        <w:t>Расчетные показатели комплексов, площади территории участков комплексов на одного жителя определяются в соответствии с требованиями приложения 9 региональных нормативов градостроительного проектирования Тверской области.</w:t>
      </w:r>
    </w:p>
    <w:p w:rsidR="00E23913" w:rsidRPr="005E4417" w:rsidRDefault="00E23913" w:rsidP="00E23913">
      <w:pPr>
        <w:pStyle w:val="aa"/>
        <w:spacing w:after="0" w:line="240" w:lineRule="auto"/>
        <w:ind w:left="0" w:firstLine="567"/>
        <w:rPr>
          <w:rFonts w:ascii="Times New Roman" w:hAnsi="Times New Roman"/>
          <w:sz w:val="24"/>
          <w:szCs w:val="24"/>
        </w:rPr>
      </w:pPr>
    </w:p>
    <w:p w:rsidR="00E23913" w:rsidRPr="005E4417" w:rsidRDefault="00E23913" w:rsidP="005E4417">
      <w:pPr>
        <w:numPr>
          <w:ilvl w:val="0"/>
          <w:numId w:val="9"/>
        </w:numPr>
        <w:autoSpaceDE w:val="0"/>
        <w:autoSpaceDN w:val="0"/>
        <w:adjustRightInd w:val="0"/>
        <w:ind w:left="284" w:hanging="284"/>
        <w:jc w:val="center"/>
        <w:outlineLvl w:val="0"/>
        <w:rPr>
          <w:rFonts w:ascii="Times New Roman" w:hAnsi="Times New Roman"/>
          <w:b/>
          <w:sz w:val="24"/>
          <w:szCs w:val="24"/>
        </w:rPr>
      </w:pPr>
      <w:r w:rsidRPr="005E4417">
        <w:rPr>
          <w:rFonts w:ascii="Times New Roman" w:hAnsi="Times New Roman"/>
          <w:b/>
          <w:sz w:val="24"/>
          <w:szCs w:val="24"/>
        </w:rPr>
        <w:t>Зоны транспортной инфраструктуры</w:t>
      </w:r>
    </w:p>
    <w:p w:rsidR="00E23913" w:rsidRPr="005E4417" w:rsidRDefault="00AC3C74" w:rsidP="00AC3C74">
      <w:pPr>
        <w:spacing w:line="240" w:lineRule="auto"/>
        <w:ind w:left="1560"/>
        <w:jc w:val="center"/>
        <w:rPr>
          <w:rFonts w:ascii="Times New Roman" w:hAnsi="Times New Roman"/>
          <w:b/>
          <w:sz w:val="24"/>
          <w:szCs w:val="24"/>
        </w:rPr>
      </w:pPr>
      <w:r>
        <w:rPr>
          <w:rFonts w:ascii="Times New Roman" w:hAnsi="Times New Roman"/>
          <w:b/>
          <w:sz w:val="24"/>
          <w:szCs w:val="24"/>
        </w:rPr>
        <w:t>5.1.</w:t>
      </w:r>
      <w:r w:rsidR="00E23913" w:rsidRPr="005E4417">
        <w:rPr>
          <w:rFonts w:ascii="Times New Roman" w:hAnsi="Times New Roman"/>
          <w:b/>
          <w:sz w:val="24"/>
          <w:szCs w:val="24"/>
        </w:rPr>
        <w:t>Расчетные параметры сети улиц и дорог сельского поселения.</w:t>
      </w:r>
    </w:p>
    <w:p w:rsidR="00E23913" w:rsidRPr="005E4417" w:rsidRDefault="00E23913" w:rsidP="00E23913">
      <w:pPr>
        <w:spacing w:after="0" w:line="240" w:lineRule="auto"/>
        <w:ind w:firstLine="708"/>
        <w:rPr>
          <w:rFonts w:ascii="Times New Roman" w:hAnsi="Times New Roman"/>
          <w:sz w:val="24"/>
          <w:szCs w:val="24"/>
        </w:rPr>
      </w:pPr>
      <w:r w:rsidRPr="005E4417">
        <w:rPr>
          <w:rFonts w:ascii="Times New Roman" w:hAnsi="Times New Roman"/>
          <w:sz w:val="24"/>
          <w:szCs w:val="24"/>
        </w:rPr>
        <w:lastRenderedPageBreak/>
        <w:t>5.1.1. Основные расчетные параметры уличной сети принимаются в соответствии с таблицей 7.</w:t>
      </w:r>
    </w:p>
    <w:p w:rsidR="00E23913" w:rsidRPr="005E4417" w:rsidRDefault="00E23913" w:rsidP="00E23913">
      <w:pPr>
        <w:spacing w:after="0" w:line="240" w:lineRule="auto"/>
        <w:ind w:firstLine="450"/>
        <w:jc w:val="right"/>
        <w:rPr>
          <w:rFonts w:ascii="Times New Roman" w:hAnsi="Times New Roman"/>
          <w:sz w:val="24"/>
          <w:szCs w:val="24"/>
        </w:rPr>
      </w:pPr>
      <w:r w:rsidRPr="005E4417">
        <w:rPr>
          <w:rFonts w:ascii="Times New Roman" w:hAnsi="Times New Roman"/>
          <w:sz w:val="24"/>
          <w:szCs w:val="24"/>
        </w:rPr>
        <w:t>Таблица 7</w:t>
      </w:r>
    </w:p>
    <w:tbl>
      <w:tblPr>
        <w:tblW w:w="10200" w:type="dxa"/>
        <w:jc w:val="center"/>
        <w:tblInd w:w="-527" w:type="dxa"/>
        <w:tblLayout w:type="fixed"/>
        <w:tblCellMar>
          <w:left w:w="40" w:type="dxa"/>
          <w:right w:w="40" w:type="dxa"/>
        </w:tblCellMar>
        <w:tblLook w:val="04A0"/>
      </w:tblPr>
      <w:tblGrid>
        <w:gridCol w:w="1843"/>
        <w:gridCol w:w="3117"/>
        <w:gridCol w:w="1274"/>
        <w:gridCol w:w="1275"/>
        <w:gridCol w:w="1275"/>
        <w:gridCol w:w="1416"/>
      </w:tblGrid>
      <w:tr w:rsidR="00E23913" w:rsidRPr="005E4417" w:rsidTr="00E23913">
        <w:trPr>
          <w:cantSplit/>
          <w:trHeight w:val="1239"/>
          <w:jc w:val="center"/>
        </w:trPr>
        <w:tc>
          <w:tcPr>
            <w:tcW w:w="1843" w:type="dxa"/>
            <w:tcBorders>
              <w:top w:val="single" w:sz="4" w:space="0" w:color="000000"/>
              <w:left w:val="single" w:sz="4" w:space="0" w:color="000000"/>
              <w:bottom w:val="single" w:sz="4" w:space="0" w:color="000000"/>
              <w:right w:val="nil"/>
            </w:tcBorders>
            <w:vAlign w:val="center"/>
            <w:hideMark/>
          </w:tcPr>
          <w:p w:rsidR="00E23913" w:rsidRPr="005E4417" w:rsidRDefault="00E23913">
            <w:pPr>
              <w:snapToGrid w:val="0"/>
              <w:spacing w:after="0" w:line="240" w:lineRule="auto"/>
              <w:jc w:val="center"/>
              <w:rPr>
                <w:rFonts w:ascii="Times New Roman" w:hAnsi="Times New Roman"/>
                <w:sz w:val="24"/>
                <w:szCs w:val="24"/>
              </w:rPr>
            </w:pPr>
            <w:r w:rsidRPr="005E4417">
              <w:rPr>
                <w:rFonts w:ascii="Times New Roman" w:hAnsi="Times New Roman"/>
                <w:sz w:val="24"/>
                <w:szCs w:val="24"/>
              </w:rPr>
              <w:t>Категория</w:t>
            </w:r>
          </w:p>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сельских улиц и дорог</w:t>
            </w:r>
          </w:p>
        </w:tc>
        <w:tc>
          <w:tcPr>
            <w:tcW w:w="3119" w:type="dxa"/>
            <w:tcBorders>
              <w:top w:val="single" w:sz="4" w:space="0" w:color="000000"/>
              <w:left w:val="single" w:sz="4" w:space="0" w:color="000000"/>
              <w:bottom w:val="single" w:sz="4" w:space="0" w:color="000000"/>
              <w:right w:val="nil"/>
            </w:tcBorders>
            <w:vAlign w:val="center"/>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Основное назначение</w:t>
            </w:r>
          </w:p>
        </w:tc>
        <w:tc>
          <w:tcPr>
            <w:tcW w:w="1275" w:type="dxa"/>
            <w:tcBorders>
              <w:top w:val="single" w:sz="4" w:space="0" w:color="000000"/>
              <w:left w:val="single" w:sz="4" w:space="0" w:color="000000"/>
              <w:bottom w:val="single" w:sz="4" w:space="0" w:color="000000"/>
              <w:right w:val="nil"/>
            </w:tcBorders>
            <w:vAlign w:val="center"/>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Расчетная скорость движения км/ч</w:t>
            </w:r>
          </w:p>
        </w:tc>
        <w:tc>
          <w:tcPr>
            <w:tcW w:w="1276" w:type="dxa"/>
            <w:tcBorders>
              <w:top w:val="single" w:sz="4" w:space="0" w:color="000000"/>
              <w:left w:val="single" w:sz="4" w:space="0" w:color="000000"/>
              <w:bottom w:val="single" w:sz="4" w:space="0" w:color="000000"/>
              <w:right w:val="nil"/>
            </w:tcBorders>
            <w:vAlign w:val="center"/>
            <w:hideMark/>
          </w:tcPr>
          <w:p w:rsidR="00E23913" w:rsidRPr="005E4417" w:rsidRDefault="00E23913">
            <w:pPr>
              <w:snapToGrid w:val="0"/>
              <w:spacing w:after="0" w:line="240" w:lineRule="auto"/>
              <w:jc w:val="center"/>
              <w:rPr>
                <w:rFonts w:ascii="Times New Roman" w:hAnsi="Times New Roman"/>
                <w:sz w:val="24"/>
                <w:szCs w:val="24"/>
              </w:rPr>
            </w:pPr>
            <w:r w:rsidRPr="005E4417">
              <w:rPr>
                <w:rFonts w:ascii="Times New Roman" w:hAnsi="Times New Roman"/>
                <w:sz w:val="24"/>
                <w:szCs w:val="24"/>
              </w:rPr>
              <w:t>Ширина полосы движения</w:t>
            </w:r>
          </w:p>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м</w:t>
            </w:r>
          </w:p>
        </w:tc>
        <w:tc>
          <w:tcPr>
            <w:tcW w:w="1276" w:type="dxa"/>
            <w:tcBorders>
              <w:top w:val="single" w:sz="4" w:space="0" w:color="000000"/>
              <w:left w:val="single" w:sz="4" w:space="0" w:color="000000"/>
              <w:bottom w:val="single" w:sz="4" w:space="0" w:color="000000"/>
              <w:right w:val="nil"/>
            </w:tcBorders>
            <w:vAlign w:val="center"/>
            <w:hideMark/>
          </w:tcPr>
          <w:p w:rsidR="00E23913" w:rsidRPr="005E4417" w:rsidRDefault="00E23913">
            <w:pPr>
              <w:snapToGrid w:val="0"/>
              <w:spacing w:after="0" w:line="240" w:lineRule="auto"/>
              <w:jc w:val="center"/>
              <w:rPr>
                <w:rFonts w:ascii="Times New Roman" w:hAnsi="Times New Roman"/>
                <w:sz w:val="24"/>
                <w:szCs w:val="24"/>
              </w:rPr>
            </w:pPr>
            <w:r w:rsidRPr="005E4417">
              <w:rPr>
                <w:rFonts w:ascii="Times New Roman" w:hAnsi="Times New Roman"/>
                <w:sz w:val="24"/>
                <w:szCs w:val="24"/>
              </w:rPr>
              <w:t>Число полос движения</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Ширина пешеходной части тротуара, м</w:t>
            </w:r>
          </w:p>
        </w:tc>
      </w:tr>
      <w:tr w:rsidR="00E23913" w:rsidRPr="005E4417" w:rsidTr="00E23913">
        <w:trPr>
          <w:trHeight w:val="362"/>
          <w:jc w:val="center"/>
        </w:trPr>
        <w:tc>
          <w:tcPr>
            <w:tcW w:w="1843"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rPr>
                <w:rFonts w:ascii="Times New Roman" w:hAnsi="Times New Roman"/>
                <w:sz w:val="24"/>
                <w:szCs w:val="24"/>
              </w:rPr>
            </w:pPr>
            <w:r w:rsidRPr="005E4417">
              <w:rPr>
                <w:rFonts w:ascii="Times New Roman" w:hAnsi="Times New Roman"/>
                <w:sz w:val="24"/>
                <w:szCs w:val="24"/>
              </w:rPr>
              <w:t xml:space="preserve">Поселковая дорога </w:t>
            </w:r>
          </w:p>
        </w:tc>
        <w:tc>
          <w:tcPr>
            <w:tcW w:w="3119"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after="0" w:line="240" w:lineRule="auto"/>
              <w:rPr>
                <w:rFonts w:ascii="Times New Roman" w:hAnsi="Times New Roman"/>
                <w:sz w:val="24"/>
                <w:szCs w:val="24"/>
              </w:rPr>
            </w:pPr>
            <w:r w:rsidRPr="005E4417">
              <w:rPr>
                <w:rFonts w:ascii="Times New Roman" w:hAnsi="Times New Roman"/>
                <w:sz w:val="24"/>
                <w:szCs w:val="24"/>
              </w:rPr>
              <w:t xml:space="preserve">Связь сельского поселения </w:t>
            </w:r>
          </w:p>
          <w:p w:rsidR="00E23913" w:rsidRPr="005E4417" w:rsidRDefault="00E23913">
            <w:pPr>
              <w:snapToGrid w:val="0"/>
              <w:spacing w:after="0" w:line="240" w:lineRule="auto"/>
              <w:rPr>
                <w:rFonts w:ascii="Times New Roman" w:hAnsi="Times New Roman"/>
                <w:sz w:val="24"/>
                <w:szCs w:val="24"/>
              </w:rPr>
            </w:pPr>
            <w:r w:rsidRPr="005E4417">
              <w:rPr>
                <w:rFonts w:ascii="Times New Roman" w:hAnsi="Times New Roman"/>
                <w:sz w:val="24"/>
                <w:szCs w:val="24"/>
              </w:rPr>
              <w:t xml:space="preserve">с внешними дорогами </w:t>
            </w:r>
          </w:p>
          <w:p w:rsidR="00E23913" w:rsidRPr="005E4417" w:rsidRDefault="00E23913">
            <w:pPr>
              <w:snapToGrid w:val="0"/>
              <w:spacing w:after="0" w:line="240" w:lineRule="auto"/>
              <w:rPr>
                <w:rFonts w:ascii="Times New Roman" w:hAnsi="Times New Roman"/>
                <w:sz w:val="24"/>
                <w:szCs w:val="24"/>
              </w:rPr>
            </w:pPr>
            <w:r w:rsidRPr="005E4417">
              <w:rPr>
                <w:rFonts w:ascii="Times New Roman" w:hAnsi="Times New Roman"/>
                <w:sz w:val="24"/>
                <w:szCs w:val="24"/>
              </w:rPr>
              <w:t xml:space="preserve">общей сети </w:t>
            </w:r>
          </w:p>
        </w:tc>
        <w:tc>
          <w:tcPr>
            <w:tcW w:w="1275"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60</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3,5</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noBreakHyphen/>
            </w:r>
          </w:p>
        </w:tc>
      </w:tr>
      <w:tr w:rsidR="00E23913" w:rsidRPr="005E4417" w:rsidTr="00E23913">
        <w:trPr>
          <w:trHeight w:val="441"/>
          <w:jc w:val="center"/>
        </w:trPr>
        <w:tc>
          <w:tcPr>
            <w:tcW w:w="1843"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rPr>
                <w:rFonts w:ascii="Times New Roman" w:hAnsi="Times New Roman"/>
                <w:sz w:val="24"/>
                <w:szCs w:val="24"/>
              </w:rPr>
            </w:pPr>
            <w:r w:rsidRPr="005E4417">
              <w:rPr>
                <w:rFonts w:ascii="Times New Roman" w:hAnsi="Times New Roman"/>
                <w:sz w:val="24"/>
                <w:szCs w:val="24"/>
              </w:rPr>
              <w:t>Главная улица</w:t>
            </w:r>
          </w:p>
        </w:tc>
        <w:tc>
          <w:tcPr>
            <w:tcW w:w="3119"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after="0" w:line="240" w:lineRule="auto"/>
              <w:rPr>
                <w:rFonts w:ascii="Times New Roman" w:hAnsi="Times New Roman"/>
                <w:sz w:val="24"/>
                <w:szCs w:val="24"/>
              </w:rPr>
            </w:pPr>
            <w:r w:rsidRPr="005E4417">
              <w:rPr>
                <w:rFonts w:ascii="Times New Roman" w:hAnsi="Times New Roman"/>
                <w:sz w:val="24"/>
                <w:szCs w:val="24"/>
              </w:rPr>
              <w:t xml:space="preserve">Связь жилых территорий </w:t>
            </w:r>
          </w:p>
          <w:p w:rsidR="00E23913" w:rsidRPr="005E4417" w:rsidRDefault="00E23913">
            <w:pPr>
              <w:snapToGrid w:val="0"/>
              <w:spacing w:line="240" w:lineRule="auto"/>
              <w:rPr>
                <w:rFonts w:ascii="Times New Roman" w:hAnsi="Times New Roman"/>
                <w:sz w:val="24"/>
                <w:szCs w:val="24"/>
              </w:rPr>
            </w:pPr>
            <w:r w:rsidRPr="005E4417">
              <w:rPr>
                <w:rFonts w:ascii="Times New Roman" w:hAnsi="Times New Roman"/>
                <w:sz w:val="24"/>
                <w:szCs w:val="24"/>
              </w:rPr>
              <w:t>с общественным центром</w:t>
            </w:r>
          </w:p>
        </w:tc>
        <w:tc>
          <w:tcPr>
            <w:tcW w:w="1275"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40</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3,5</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2-3</w:t>
            </w:r>
          </w:p>
        </w:tc>
        <w:tc>
          <w:tcPr>
            <w:tcW w:w="1417" w:type="dxa"/>
            <w:tcBorders>
              <w:top w:val="single" w:sz="4" w:space="0" w:color="000000"/>
              <w:left w:val="single" w:sz="4" w:space="0" w:color="000000"/>
              <w:bottom w:val="single" w:sz="4" w:space="0" w:color="000000"/>
              <w:right w:val="single" w:sz="4" w:space="0" w:color="000000"/>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1,5-2,25</w:t>
            </w:r>
          </w:p>
        </w:tc>
      </w:tr>
      <w:tr w:rsidR="00E23913" w:rsidRPr="005E4417" w:rsidTr="00E23913">
        <w:trPr>
          <w:trHeight w:val="159"/>
          <w:jc w:val="center"/>
        </w:trPr>
        <w:tc>
          <w:tcPr>
            <w:tcW w:w="4962" w:type="dxa"/>
            <w:gridSpan w:val="2"/>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rPr>
                <w:rFonts w:ascii="Times New Roman" w:hAnsi="Times New Roman"/>
                <w:sz w:val="24"/>
                <w:szCs w:val="24"/>
              </w:rPr>
            </w:pPr>
            <w:r w:rsidRPr="005E4417">
              <w:rPr>
                <w:rFonts w:ascii="Times New Roman" w:hAnsi="Times New Roman"/>
                <w:sz w:val="24"/>
                <w:szCs w:val="24"/>
              </w:rPr>
              <w:t>Улица в жилой застройке:</w:t>
            </w:r>
          </w:p>
        </w:tc>
        <w:tc>
          <w:tcPr>
            <w:tcW w:w="1275" w:type="dxa"/>
            <w:tcBorders>
              <w:top w:val="single" w:sz="4" w:space="0" w:color="000000"/>
              <w:left w:val="single" w:sz="4" w:space="0" w:color="000000"/>
              <w:bottom w:val="single" w:sz="4" w:space="0" w:color="000000"/>
              <w:right w:val="nil"/>
            </w:tcBorders>
          </w:tcPr>
          <w:p w:rsidR="00E23913" w:rsidRPr="005E4417" w:rsidRDefault="00E23913">
            <w:pPr>
              <w:snapToGrid w:val="0"/>
              <w:spacing w:line="240" w:lineRule="auto"/>
              <w:ind w:firstLine="709"/>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nil"/>
            </w:tcBorders>
          </w:tcPr>
          <w:p w:rsidR="00E23913" w:rsidRPr="005E4417" w:rsidRDefault="00E23913">
            <w:pPr>
              <w:snapToGrid w:val="0"/>
              <w:spacing w:line="240" w:lineRule="auto"/>
              <w:ind w:firstLine="709"/>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nil"/>
            </w:tcBorders>
          </w:tcPr>
          <w:p w:rsidR="00E23913" w:rsidRPr="005E4417" w:rsidRDefault="00E23913">
            <w:pPr>
              <w:snapToGrid w:val="0"/>
              <w:spacing w:line="240" w:lineRule="auto"/>
              <w:ind w:firstLine="709"/>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E23913" w:rsidRPr="005E4417" w:rsidRDefault="00E23913">
            <w:pPr>
              <w:snapToGrid w:val="0"/>
              <w:spacing w:line="240" w:lineRule="auto"/>
              <w:ind w:firstLine="709"/>
              <w:rPr>
                <w:rFonts w:ascii="Times New Roman" w:hAnsi="Times New Roman"/>
                <w:sz w:val="24"/>
                <w:szCs w:val="24"/>
              </w:rPr>
            </w:pPr>
          </w:p>
        </w:tc>
      </w:tr>
      <w:tr w:rsidR="00E23913" w:rsidRPr="005E4417" w:rsidTr="00E23913">
        <w:trPr>
          <w:trHeight w:val="985"/>
          <w:jc w:val="center"/>
        </w:trPr>
        <w:tc>
          <w:tcPr>
            <w:tcW w:w="1843"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rPr>
                <w:rFonts w:ascii="Times New Roman" w:hAnsi="Times New Roman"/>
                <w:sz w:val="24"/>
                <w:szCs w:val="24"/>
              </w:rPr>
            </w:pPr>
            <w:r w:rsidRPr="005E4417">
              <w:rPr>
                <w:rFonts w:ascii="Times New Roman" w:hAnsi="Times New Roman"/>
                <w:sz w:val="24"/>
                <w:szCs w:val="24"/>
              </w:rPr>
              <w:t>основная</w:t>
            </w:r>
          </w:p>
        </w:tc>
        <w:tc>
          <w:tcPr>
            <w:tcW w:w="3119"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rPr>
                <w:rFonts w:ascii="Times New Roman" w:hAnsi="Times New Roman"/>
                <w:sz w:val="24"/>
                <w:szCs w:val="24"/>
              </w:rPr>
            </w:pPr>
            <w:r w:rsidRPr="005E4417">
              <w:rPr>
                <w:rFonts w:ascii="Times New Roman" w:hAnsi="Times New Roman"/>
                <w:sz w:val="24"/>
                <w:szCs w:val="24"/>
              </w:rPr>
              <w:t>Связь внутри жилых территорий и с главной улицей по направлениям с интенсивным движением</w:t>
            </w:r>
          </w:p>
        </w:tc>
        <w:tc>
          <w:tcPr>
            <w:tcW w:w="1275"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40</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3,0</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1,0-1,5</w:t>
            </w:r>
          </w:p>
        </w:tc>
      </w:tr>
      <w:tr w:rsidR="00E23913" w:rsidRPr="005E4417" w:rsidTr="00E23913">
        <w:trPr>
          <w:trHeight w:val="339"/>
          <w:jc w:val="center"/>
        </w:trPr>
        <w:tc>
          <w:tcPr>
            <w:tcW w:w="1843" w:type="dxa"/>
            <w:tcBorders>
              <w:top w:val="single" w:sz="4" w:space="0" w:color="000000"/>
              <w:left w:val="single" w:sz="4" w:space="0" w:color="000000"/>
              <w:bottom w:val="single" w:sz="4" w:space="0" w:color="000000"/>
              <w:right w:val="nil"/>
            </w:tcBorders>
            <w:hideMark/>
          </w:tcPr>
          <w:p w:rsidR="00E23913" w:rsidRPr="005E4417" w:rsidRDefault="00E23913">
            <w:pPr>
              <w:tabs>
                <w:tab w:val="left" w:pos="140"/>
                <w:tab w:val="left" w:pos="320"/>
              </w:tabs>
              <w:snapToGrid w:val="0"/>
              <w:spacing w:line="240" w:lineRule="auto"/>
              <w:rPr>
                <w:rFonts w:ascii="Times New Roman" w:hAnsi="Times New Roman"/>
                <w:sz w:val="24"/>
                <w:szCs w:val="24"/>
              </w:rPr>
            </w:pPr>
            <w:r w:rsidRPr="005E4417">
              <w:rPr>
                <w:rFonts w:ascii="Times New Roman" w:hAnsi="Times New Roman"/>
                <w:sz w:val="24"/>
                <w:szCs w:val="24"/>
              </w:rPr>
              <w:t>второстепенная (переулок)</w:t>
            </w:r>
          </w:p>
        </w:tc>
        <w:tc>
          <w:tcPr>
            <w:tcW w:w="3119"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rPr>
                <w:rFonts w:ascii="Times New Roman" w:hAnsi="Times New Roman"/>
                <w:sz w:val="24"/>
                <w:szCs w:val="24"/>
              </w:rPr>
            </w:pPr>
            <w:r w:rsidRPr="005E4417">
              <w:rPr>
                <w:rFonts w:ascii="Times New Roman" w:hAnsi="Times New Roman"/>
                <w:sz w:val="24"/>
                <w:szCs w:val="24"/>
              </w:rPr>
              <w:t>Связь между основными жилыми улицами</w:t>
            </w:r>
          </w:p>
        </w:tc>
        <w:tc>
          <w:tcPr>
            <w:tcW w:w="1275"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30</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2,75</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1,0</w:t>
            </w:r>
          </w:p>
        </w:tc>
      </w:tr>
      <w:tr w:rsidR="00E23913" w:rsidRPr="005E4417" w:rsidTr="00E23913">
        <w:trPr>
          <w:trHeight w:val="692"/>
          <w:jc w:val="center"/>
        </w:trPr>
        <w:tc>
          <w:tcPr>
            <w:tcW w:w="1843"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rPr>
                <w:rFonts w:ascii="Times New Roman" w:hAnsi="Times New Roman"/>
                <w:sz w:val="24"/>
                <w:szCs w:val="24"/>
              </w:rPr>
            </w:pPr>
            <w:r w:rsidRPr="005E4417">
              <w:rPr>
                <w:rFonts w:ascii="Times New Roman" w:hAnsi="Times New Roman"/>
                <w:sz w:val="24"/>
                <w:szCs w:val="24"/>
              </w:rPr>
              <w:t>проезд</w:t>
            </w:r>
          </w:p>
        </w:tc>
        <w:tc>
          <w:tcPr>
            <w:tcW w:w="3119"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after="0" w:line="240" w:lineRule="auto"/>
              <w:rPr>
                <w:rFonts w:ascii="Times New Roman" w:hAnsi="Times New Roman"/>
                <w:sz w:val="24"/>
                <w:szCs w:val="24"/>
              </w:rPr>
            </w:pPr>
            <w:r w:rsidRPr="005E4417">
              <w:rPr>
                <w:rFonts w:ascii="Times New Roman" w:hAnsi="Times New Roman"/>
                <w:sz w:val="24"/>
                <w:szCs w:val="24"/>
              </w:rPr>
              <w:t>Связь жилых домов, расположенных в глубине квартала, с улицей</w:t>
            </w:r>
          </w:p>
        </w:tc>
        <w:tc>
          <w:tcPr>
            <w:tcW w:w="1275"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20</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2,75-3,0</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1</w:t>
            </w:r>
          </w:p>
        </w:tc>
        <w:tc>
          <w:tcPr>
            <w:tcW w:w="1417" w:type="dxa"/>
            <w:tcBorders>
              <w:top w:val="single" w:sz="4" w:space="0" w:color="000000"/>
              <w:left w:val="single" w:sz="4" w:space="0" w:color="000000"/>
              <w:bottom w:val="single" w:sz="4" w:space="0" w:color="000000"/>
              <w:right w:val="single" w:sz="4" w:space="0" w:color="000000"/>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0-1,0</w:t>
            </w:r>
          </w:p>
        </w:tc>
      </w:tr>
      <w:tr w:rsidR="00E23913" w:rsidRPr="005E4417" w:rsidTr="00E23913">
        <w:trPr>
          <w:trHeight w:val="698"/>
          <w:jc w:val="center"/>
        </w:trPr>
        <w:tc>
          <w:tcPr>
            <w:tcW w:w="1843"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after="0" w:line="240" w:lineRule="auto"/>
              <w:rPr>
                <w:rFonts w:ascii="Times New Roman" w:hAnsi="Times New Roman"/>
                <w:sz w:val="24"/>
                <w:szCs w:val="24"/>
              </w:rPr>
            </w:pPr>
            <w:r w:rsidRPr="005E4417">
              <w:rPr>
                <w:rFonts w:ascii="Times New Roman" w:hAnsi="Times New Roman"/>
                <w:sz w:val="24"/>
                <w:szCs w:val="24"/>
              </w:rPr>
              <w:t>Хозяйственный проезд, скотопрогон</w:t>
            </w:r>
          </w:p>
        </w:tc>
        <w:tc>
          <w:tcPr>
            <w:tcW w:w="3119"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after="0" w:line="240" w:lineRule="auto"/>
              <w:rPr>
                <w:rFonts w:ascii="Times New Roman" w:hAnsi="Times New Roman"/>
                <w:sz w:val="24"/>
                <w:szCs w:val="24"/>
              </w:rPr>
            </w:pPr>
            <w:r w:rsidRPr="005E4417">
              <w:rPr>
                <w:rFonts w:ascii="Times New Roman" w:hAnsi="Times New Roman"/>
                <w:sz w:val="24"/>
                <w:szCs w:val="24"/>
              </w:rPr>
              <w:t>Прогон личного скота и проезд грузового транспорта к приусадебным участкам</w:t>
            </w:r>
          </w:p>
        </w:tc>
        <w:tc>
          <w:tcPr>
            <w:tcW w:w="1275"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30</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4,5</w:t>
            </w:r>
          </w:p>
        </w:tc>
        <w:tc>
          <w:tcPr>
            <w:tcW w:w="1276" w:type="dxa"/>
            <w:tcBorders>
              <w:top w:val="single" w:sz="4" w:space="0" w:color="000000"/>
              <w:left w:val="single" w:sz="4" w:space="0" w:color="000000"/>
              <w:bottom w:val="single" w:sz="4" w:space="0" w:color="000000"/>
              <w:right w:val="nil"/>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t>1</w:t>
            </w:r>
          </w:p>
        </w:tc>
        <w:tc>
          <w:tcPr>
            <w:tcW w:w="1417" w:type="dxa"/>
            <w:tcBorders>
              <w:top w:val="single" w:sz="4" w:space="0" w:color="000000"/>
              <w:left w:val="single" w:sz="4" w:space="0" w:color="000000"/>
              <w:bottom w:val="single" w:sz="4" w:space="0" w:color="000000"/>
              <w:right w:val="single" w:sz="4" w:space="0" w:color="000000"/>
            </w:tcBorders>
            <w:hideMark/>
          </w:tcPr>
          <w:p w:rsidR="00E23913" w:rsidRPr="005E4417" w:rsidRDefault="00E23913">
            <w:pPr>
              <w:snapToGrid w:val="0"/>
              <w:spacing w:line="240" w:lineRule="auto"/>
              <w:jc w:val="center"/>
              <w:rPr>
                <w:rFonts w:ascii="Times New Roman" w:hAnsi="Times New Roman"/>
                <w:sz w:val="24"/>
                <w:szCs w:val="24"/>
              </w:rPr>
            </w:pPr>
            <w:r w:rsidRPr="005E4417">
              <w:rPr>
                <w:rFonts w:ascii="Times New Roman" w:hAnsi="Times New Roman"/>
                <w:sz w:val="24"/>
                <w:szCs w:val="24"/>
              </w:rPr>
              <w:noBreakHyphen/>
            </w:r>
          </w:p>
        </w:tc>
      </w:tr>
    </w:tbl>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5.1.2. Пропускную способность уличной сети на территории жилой застройки и в зоне ее тяготения следует определять исходя из уровня автомобилизации 350 легковых автомобилей на 1000 человек.</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5.1.3.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5.1.4.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15-</w:t>
      </w:r>
      <w:smartTag w:uri="urn:schemas-microsoft-com:office:smarttags" w:element="metricconverter">
        <w:smartTagPr>
          <w:attr w:name="ProductID" w:val="25 м"/>
        </w:smartTagPr>
        <w:r w:rsidRPr="005E4417">
          <w:rPr>
            <w:rFonts w:ascii="Times New Roman" w:hAnsi="Times New Roman"/>
            <w:bCs/>
            <w:sz w:val="24"/>
            <w:szCs w:val="24"/>
          </w:rPr>
          <w:t>25 м</w:t>
        </w:r>
      </w:smartTag>
      <w:r w:rsidRPr="005E4417">
        <w:rPr>
          <w:rFonts w:ascii="Times New Roman" w:hAnsi="Times New Roman"/>
          <w:bCs/>
          <w:sz w:val="24"/>
          <w:szCs w:val="24"/>
        </w:rPr>
        <w:t xml:space="preserve">.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Тротуары следует предусматривать по обеим сторонам жилых улиц независимо от типа застройки.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5E4417">
          <w:rPr>
            <w:rFonts w:ascii="Times New Roman" w:hAnsi="Times New Roman"/>
            <w:bCs/>
            <w:sz w:val="24"/>
            <w:szCs w:val="24"/>
          </w:rPr>
          <w:t>150 м</w:t>
        </w:r>
      </w:smartTag>
      <w:r w:rsidRPr="005E4417">
        <w:rPr>
          <w:rFonts w:ascii="Times New Roman" w:hAnsi="Times New Roman"/>
          <w:bCs/>
          <w:sz w:val="24"/>
          <w:szCs w:val="24"/>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5E4417">
          <w:rPr>
            <w:rFonts w:ascii="Times New Roman" w:hAnsi="Times New Roman"/>
            <w:bCs/>
            <w:sz w:val="24"/>
            <w:szCs w:val="24"/>
          </w:rPr>
          <w:t>4,2 м</w:t>
        </w:r>
      </w:smartTag>
      <w:r w:rsidRPr="005E4417">
        <w:rPr>
          <w:rFonts w:ascii="Times New Roman" w:hAnsi="Times New Roman"/>
          <w:bCs/>
          <w:sz w:val="24"/>
          <w:szCs w:val="24"/>
        </w:rP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5E4417">
          <w:rPr>
            <w:rFonts w:ascii="Times New Roman" w:hAnsi="Times New Roman"/>
            <w:bCs/>
            <w:sz w:val="24"/>
            <w:szCs w:val="24"/>
          </w:rPr>
          <w:t>7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5E4417">
          <w:rPr>
            <w:rFonts w:ascii="Times New Roman" w:hAnsi="Times New Roman"/>
            <w:bCs/>
            <w:sz w:val="24"/>
            <w:szCs w:val="24"/>
          </w:rPr>
          <w:t>200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 xml:space="preserve">5.1.5. </w:t>
      </w:r>
      <w:r w:rsidRPr="005E4417">
        <w:rPr>
          <w:rFonts w:ascii="Times New Roman" w:hAnsi="Times New Roman"/>
          <w:sz w:val="24"/>
          <w:szCs w:val="24"/>
        </w:rPr>
        <w:t>Внутрихозяйственные автомобильные дороги</w:t>
      </w:r>
      <w:r w:rsidRPr="005E4417">
        <w:rPr>
          <w:rFonts w:ascii="Times New Roman" w:hAnsi="Times New Roman"/>
          <w:bCs/>
          <w:sz w:val="24"/>
          <w:szCs w:val="24"/>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8.</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8</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7"/>
        <w:gridCol w:w="2410"/>
        <w:gridCol w:w="1518"/>
      </w:tblGrid>
      <w:tr w:rsidR="00E23913" w:rsidRPr="005E4417" w:rsidTr="00E23913">
        <w:trPr>
          <w:jc w:val="center"/>
        </w:trPr>
        <w:tc>
          <w:tcPr>
            <w:tcW w:w="619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Назначение внутрихозяйственных дорог</w:t>
            </w:r>
          </w:p>
        </w:tc>
        <w:tc>
          <w:tcPr>
            <w:tcW w:w="2410"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ind w:left="-57" w:right="-57"/>
              <w:jc w:val="center"/>
              <w:rPr>
                <w:rFonts w:ascii="Times New Roman" w:hAnsi="Times New Roman"/>
                <w:sz w:val="24"/>
                <w:szCs w:val="24"/>
              </w:rPr>
            </w:pPr>
            <w:r w:rsidRPr="005E4417">
              <w:rPr>
                <w:rFonts w:ascii="Times New Roman" w:hAnsi="Times New Roman"/>
                <w:sz w:val="24"/>
                <w:szCs w:val="24"/>
              </w:rPr>
              <w:t>Расчетный объем грузовых перевозок, тыс. т нетто, в месяц «пик»</w:t>
            </w:r>
          </w:p>
        </w:tc>
        <w:tc>
          <w:tcPr>
            <w:tcW w:w="1518"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ind w:left="-113" w:right="-113"/>
              <w:jc w:val="center"/>
              <w:rPr>
                <w:rFonts w:ascii="Times New Roman" w:hAnsi="Times New Roman"/>
                <w:sz w:val="24"/>
                <w:szCs w:val="24"/>
              </w:rPr>
            </w:pPr>
            <w:r w:rsidRPr="005E4417">
              <w:rPr>
                <w:rFonts w:ascii="Times New Roman" w:hAnsi="Times New Roman"/>
                <w:sz w:val="24"/>
                <w:szCs w:val="24"/>
              </w:rPr>
              <w:t>Категория дороги</w:t>
            </w:r>
          </w:p>
        </w:tc>
      </w:tr>
      <w:tr w:rsidR="00E23913" w:rsidRPr="005E4417" w:rsidTr="00E23913">
        <w:trPr>
          <w:trHeight w:val="1008"/>
          <w:jc w:val="center"/>
        </w:trPr>
        <w:tc>
          <w:tcPr>
            <w:tcW w:w="6197" w:type="dxa"/>
            <w:vMerge w:val="restar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rPr>
                <w:rFonts w:ascii="Times New Roman" w:hAnsi="Times New Roman"/>
                <w:bCs/>
                <w:sz w:val="24"/>
                <w:szCs w:val="24"/>
              </w:rPr>
            </w:pPr>
            <w:r w:rsidRPr="005E4417">
              <w:rPr>
                <w:rFonts w:ascii="Times New Roman" w:hAnsi="Times New Roman"/>
                <w:bCs/>
                <w:sz w:val="24"/>
                <w:szCs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10"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свыше 10</w:t>
            </w:r>
          </w:p>
        </w:tc>
        <w:tc>
          <w:tcPr>
            <w:tcW w:w="1518"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I-с</w:t>
            </w:r>
          </w:p>
        </w:tc>
      </w:tr>
      <w:tr w:rsidR="00E23913" w:rsidRPr="005E4417" w:rsidTr="00E23913">
        <w:trPr>
          <w:trHeight w:val="1008"/>
          <w:jc w:val="center"/>
        </w:trPr>
        <w:tc>
          <w:tcPr>
            <w:tcW w:w="6197" w:type="dxa"/>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до 10</w:t>
            </w:r>
          </w:p>
        </w:tc>
        <w:tc>
          <w:tcPr>
            <w:tcW w:w="1518"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II-с</w:t>
            </w:r>
          </w:p>
        </w:tc>
      </w:tr>
      <w:tr w:rsidR="00E23913" w:rsidRPr="005E4417" w:rsidTr="00E23913">
        <w:trPr>
          <w:jc w:val="center"/>
        </w:trPr>
        <w:tc>
          <w:tcPr>
            <w:tcW w:w="6197" w:type="dxa"/>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rPr>
                <w:rFonts w:ascii="Times New Roman" w:hAnsi="Times New Roman"/>
                <w:bCs/>
                <w:sz w:val="24"/>
                <w:szCs w:val="24"/>
              </w:rPr>
            </w:pPr>
            <w:r w:rsidRPr="005E4417">
              <w:rPr>
                <w:rFonts w:ascii="Times New Roman" w:hAnsi="Times New Roman"/>
                <w:bCs/>
                <w:sz w:val="24"/>
                <w:szCs w:val="24"/>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w:t>
            </w:r>
          </w:p>
        </w:tc>
        <w:tc>
          <w:tcPr>
            <w:tcW w:w="1518"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III-с</w:t>
            </w:r>
          </w:p>
        </w:tc>
      </w:tr>
    </w:tbl>
    <w:p w:rsidR="00E23913" w:rsidRPr="005E4417" w:rsidRDefault="00E23913" w:rsidP="00E23913">
      <w:pPr>
        <w:spacing w:after="0" w:line="240" w:lineRule="auto"/>
        <w:rPr>
          <w:rFonts w:ascii="Times New Roman" w:hAnsi="Times New Roman"/>
          <w:bCs/>
          <w:sz w:val="24"/>
          <w:szCs w:val="24"/>
        </w:rPr>
      </w:pP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5.1.6.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5.1.7.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5E4417">
          <w:rPr>
            <w:rFonts w:ascii="Times New Roman" w:hAnsi="Times New Roman"/>
            <w:bCs/>
            <w:sz w:val="24"/>
            <w:szCs w:val="24"/>
          </w:rPr>
          <w:t>1 м</w:t>
        </w:r>
      </w:smartTag>
      <w:r w:rsidRPr="005E4417">
        <w:rPr>
          <w:rFonts w:ascii="Times New Roman" w:hAnsi="Times New Roman"/>
          <w:bCs/>
          <w:sz w:val="24"/>
          <w:szCs w:val="24"/>
        </w:rPr>
        <w:t xml:space="preserve"> с каждой стороны дороги, откладываемых от подошвы насыпи или бровки выемки, либо от внешней кромки откоса водоотводной канавы.</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5.1.8. Расчетные скорости движения транспортных средств для проектирования внутрихозяйственных дорог следует принимать по таблице 9.</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Таблица 9</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1"/>
        <w:gridCol w:w="1755"/>
        <w:gridCol w:w="2914"/>
        <w:gridCol w:w="2914"/>
      </w:tblGrid>
      <w:tr w:rsidR="00E23913" w:rsidRPr="005E4417" w:rsidTr="00E23913">
        <w:trPr>
          <w:trHeight w:val="227"/>
          <w:jc w:val="center"/>
        </w:trPr>
        <w:tc>
          <w:tcPr>
            <w:tcW w:w="1164" w:type="pct"/>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Категория дорог</w:t>
            </w:r>
          </w:p>
        </w:tc>
        <w:tc>
          <w:tcPr>
            <w:tcW w:w="3836" w:type="pct"/>
            <w:gridSpan w:val="3"/>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Расчетные скорости движения, км/ч</w:t>
            </w:r>
          </w:p>
        </w:tc>
      </w:tr>
      <w:tr w:rsidR="00E23913" w:rsidRPr="005E4417" w:rsidTr="00E23913">
        <w:trPr>
          <w:trHeight w:val="2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888" w:type="pct"/>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основные</w:t>
            </w:r>
          </w:p>
        </w:tc>
        <w:tc>
          <w:tcPr>
            <w:tcW w:w="2949" w:type="pct"/>
            <w:gridSpan w:val="2"/>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допускаемые на участках дорог</w:t>
            </w:r>
          </w:p>
        </w:tc>
      </w:tr>
      <w:tr w:rsidR="00E23913" w:rsidRPr="005E4417" w:rsidTr="00E23913">
        <w:trPr>
          <w:trHeight w:val="2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bCs/>
                <w:sz w:val="24"/>
                <w:szCs w:val="24"/>
              </w:rPr>
            </w:pPr>
          </w:p>
        </w:tc>
        <w:tc>
          <w:tcPr>
            <w:tcW w:w="1474"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трудных</w:t>
            </w:r>
          </w:p>
        </w:tc>
        <w:tc>
          <w:tcPr>
            <w:tcW w:w="1474"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особо трудных</w:t>
            </w:r>
          </w:p>
        </w:tc>
      </w:tr>
      <w:tr w:rsidR="00E23913" w:rsidRPr="005E4417" w:rsidTr="00E23913">
        <w:trPr>
          <w:trHeight w:val="227"/>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I-с</w:t>
            </w:r>
          </w:p>
        </w:tc>
        <w:tc>
          <w:tcPr>
            <w:tcW w:w="888"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70</w:t>
            </w:r>
          </w:p>
        </w:tc>
        <w:tc>
          <w:tcPr>
            <w:tcW w:w="1474"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60</w:t>
            </w:r>
          </w:p>
        </w:tc>
        <w:tc>
          <w:tcPr>
            <w:tcW w:w="1474"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40</w:t>
            </w:r>
          </w:p>
        </w:tc>
      </w:tr>
      <w:tr w:rsidR="00E23913" w:rsidRPr="005E4417" w:rsidTr="00E23913">
        <w:trPr>
          <w:trHeight w:val="227"/>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II-с</w:t>
            </w:r>
          </w:p>
        </w:tc>
        <w:tc>
          <w:tcPr>
            <w:tcW w:w="888"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60</w:t>
            </w:r>
          </w:p>
        </w:tc>
        <w:tc>
          <w:tcPr>
            <w:tcW w:w="1474"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40</w:t>
            </w:r>
          </w:p>
        </w:tc>
        <w:tc>
          <w:tcPr>
            <w:tcW w:w="1474"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30</w:t>
            </w:r>
          </w:p>
        </w:tc>
      </w:tr>
      <w:tr w:rsidR="00E23913" w:rsidRPr="005E4417" w:rsidTr="00E23913">
        <w:trPr>
          <w:trHeight w:val="227"/>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III-с</w:t>
            </w:r>
          </w:p>
        </w:tc>
        <w:tc>
          <w:tcPr>
            <w:tcW w:w="888"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40</w:t>
            </w:r>
          </w:p>
        </w:tc>
        <w:tc>
          <w:tcPr>
            <w:tcW w:w="1474"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30</w:t>
            </w:r>
          </w:p>
        </w:tc>
        <w:tc>
          <w:tcPr>
            <w:tcW w:w="1474"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20</w:t>
            </w:r>
          </w:p>
        </w:tc>
      </w:tr>
    </w:tbl>
    <w:p w:rsidR="00E23913" w:rsidRPr="005E4417" w:rsidRDefault="00E23913" w:rsidP="00E23913">
      <w:pPr>
        <w:spacing w:after="0" w:line="240" w:lineRule="auto"/>
        <w:rPr>
          <w:rFonts w:ascii="Times New Roman" w:hAnsi="Times New Roman"/>
          <w:bCs/>
          <w:sz w:val="24"/>
          <w:szCs w:val="24"/>
        </w:rPr>
      </w:pP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5.1.9. Основные параметры плана и продольного профиля внутрихозяйственных дорог следует принимать по таблице 10.</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10</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1"/>
        <w:gridCol w:w="1136"/>
        <w:gridCol w:w="1139"/>
        <w:gridCol w:w="1137"/>
        <w:gridCol w:w="1139"/>
        <w:gridCol w:w="1141"/>
      </w:tblGrid>
      <w:tr w:rsidR="00E23913" w:rsidRPr="005E4417" w:rsidTr="00E23913">
        <w:trPr>
          <w:jc w:val="center"/>
        </w:trPr>
        <w:tc>
          <w:tcPr>
            <w:tcW w:w="2106" w:type="pct"/>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 xml:space="preserve">Параметры плана и продольного </w:t>
            </w:r>
            <w:r w:rsidRPr="005E4417">
              <w:rPr>
                <w:rFonts w:ascii="Times New Roman" w:hAnsi="Times New Roman"/>
                <w:sz w:val="24"/>
                <w:szCs w:val="24"/>
              </w:rPr>
              <w:lastRenderedPageBreak/>
              <w:t>профиля</w:t>
            </w:r>
          </w:p>
        </w:tc>
        <w:tc>
          <w:tcPr>
            <w:tcW w:w="2894" w:type="pct"/>
            <w:gridSpan w:val="5"/>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lastRenderedPageBreak/>
              <w:t>Значения параметров при расчетной</w:t>
            </w:r>
          </w:p>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lastRenderedPageBreak/>
              <w:t>скорости движения, км/ч</w:t>
            </w:r>
          </w:p>
        </w:tc>
      </w:tr>
      <w:tr w:rsidR="00E23913" w:rsidRPr="005E4417" w:rsidTr="00E2391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578"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70</w:t>
            </w:r>
          </w:p>
        </w:tc>
        <w:tc>
          <w:tcPr>
            <w:tcW w:w="579"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60</w:t>
            </w:r>
          </w:p>
        </w:tc>
        <w:tc>
          <w:tcPr>
            <w:tcW w:w="578"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40</w:t>
            </w:r>
          </w:p>
        </w:tc>
        <w:tc>
          <w:tcPr>
            <w:tcW w:w="579"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30</w:t>
            </w:r>
          </w:p>
        </w:tc>
        <w:tc>
          <w:tcPr>
            <w:tcW w:w="580"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20</w:t>
            </w:r>
          </w:p>
        </w:tc>
      </w:tr>
      <w:tr w:rsidR="00E23913" w:rsidRPr="005E4417" w:rsidTr="00E23913">
        <w:trPr>
          <w:jc w:val="center"/>
        </w:trPr>
        <w:tc>
          <w:tcPr>
            <w:tcW w:w="2106"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 xml:space="preserve">Наибольший продольный уклон, </w:t>
            </w:r>
            <w:r w:rsidRPr="005E4417">
              <w:rPr>
                <w:rFonts w:ascii="Times New Roman" w:hAnsi="Times New Roman"/>
                <w:bCs/>
                <w:sz w:val="24"/>
                <w:szCs w:val="24"/>
              </w:rPr>
              <w:sym w:font="Times New Roman" w:char="2030"/>
            </w:r>
          </w:p>
        </w:tc>
        <w:tc>
          <w:tcPr>
            <w:tcW w:w="578"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60</w:t>
            </w:r>
          </w:p>
        </w:tc>
        <w:tc>
          <w:tcPr>
            <w:tcW w:w="579"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70</w:t>
            </w:r>
          </w:p>
        </w:tc>
        <w:tc>
          <w:tcPr>
            <w:tcW w:w="578"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80</w:t>
            </w:r>
          </w:p>
        </w:tc>
        <w:tc>
          <w:tcPr>
            <w:tcW w:w="579"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90</w:t>
            </w:r>
          </w:p>
        </w:tc>
        <w:tc>
          <w:tcPr>
            <w:tcW w:w="580"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90</w:t>
            </w:r>
          </w:p>
        </w:tc>
      </w:tr>
      <w:tr w:rsidR="00E23913" w:rsidRPr="005E4417" w:rsidTr="00E23913">
        <w:trPr>
          <w:jc w:val="center"/>
        </w:trPr>
        <w:tc>
          <w:tcPr>
            <w:tcW w:w="2106" w:type="pct"/>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Расчетное расстояние видимости, м:</w:t>
            </w:r>
          </w:p>
        </w:tc>
        <w:tc>
          <w:tcPr>
            <w:tcW w:w="578" w:type="pct"/>
            <w:tcBorders>
              <w:top w:val="single" w:sz="4" w:space="0" w:color="auto"/>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579" w:type="pct"/>
            <w:tcBorders>
              <w:top w:val="single" w:sz="4" w:space="0" w:color="auto"/>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578" w:type="pct"/>
            <w:tcBorders>
              <w:top w:val="single" w:sz="4" w:space="0" w:color="auto"/>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579" w:type="pct"/>
            <w:tcBorders>
              <w:top w:val="single" w:sz="4" w:space="0" w:color="auto"/>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580" w:type="pct"/>
            <w:tcBorders>
              <w:top w:val="single" w:sz="4" w:space="0" w:color="auto"/>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r>
      <w:tr w:rsidR="00E23913" w:rsidRPr="005E4417" w:rsidTr="00E23913">
        <w:trPr>
          <w:jc w:val="center"/>
        </w:trPr>
        <w:tc>
          <w:tcPr>
            <w:tcW w:w="2106"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поверхности дороги</w:t>
            </w:r>
          </w:p>
        </w:tc>
        <w:tc>
          <w:tcPr>
            <w:tcW w:w="578"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100</w:t>
            </w:r>
          </w:p>
        </w:tc>
        <w:tc>
          <w:tcPr>
            <w:tcW w:w="579"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75</w:t>
            </w:r>
          </w:p>
        </w:tc>
        <w:tc>
          <w:tcPr>
            <w:tcW w:w="578"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50</w:t>
            </w:r>
          </w:p>
        </w:tc>
        <w:tc>
          <w:tcPr>
            <w:tcW w:w="579"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40</w:t>
            </w:r>
          </w:p>
        </w:tc>
        <w:tc>
          <w:tcPr>
            <w:tcW w:w="580"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25</w:t>
            </w:r>
          </w:p>
        </w:tc>
      </w:tr>
      <w:tr w:rsidR="00E23913" w:rsidRPr="005E4417" w:rsidTr="00E23913">
        <w:trPr>
          <w:jc w:val="center"/>
        </w:trPr>
        <w:tc>
          <w:tcPr>
            <w:tcW w:w="2106"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встречного автомобиля</w:t>
            </w:r>
          </w:p>
        </w:tc>
        <w:tc>
          <w:tcPr>
            <w:tcW w:w="578"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200</w:t>
            </w:r>
          </w:p>
        </w:tc>
        <w:tc>
          <w:tcPr>
            <w:tcW w:w="579"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150</w:t>
            </w:r>
          </w:p>
        </w:tc>
        <w:tc>
          <w:tcPr>
            <w:tcW w:w="578"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100</w:t>
            </w:r>
          </w:p>
        </w:tc>
        <w:tc>
          <w:tcPr>
            <w:tcW w:w="579"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80</w:t>
            </w:r>
          </w:p>
        </w:tc>
        <w:tc>
          <w:tcPr>
            <w:tcW w:w="580"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50</w:t>
            </w:r>
          </w:p>
        </w:tc>
      </w:tr>
      <w:tr w:rsidR="00E23913" w:rsidRPr="005E4417" w:rsidTr="00E23913">
        <w:trPr>
          <w:jc w:val="center"/>
        </w:trPr>
        <w:tc>
          <w:tcPr>
            <w:tcW w:w="2106" w:type="pct"/>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Наименьшие радиусы кривых, м:</w:t>
            </w:r>
          </w:p>
        </w:tc>
        <w:tc>
          <w:tcPr>
            <w:tcW w:w="578" w:type="pct"/>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r w:rsidRPr="005E4417">
              <w:rPr>
                <w:rFonts w:ascii="Times New Roman" w:hAnsi="Times New Roman"/>
                <w:bCs/>
                <w:sz w:val="24"/>
                <w:szCs w:val="24"/>
              </w:rPr>
              <w:t> </w:t>
            </w:r>
          </w:p>
        </w:tc>
        <w:tc>
          <w:tcPr>
            <w:tcW w:w="579" w:type="pct"/>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r w:rsidRPr="005E4417">
              <w:rPr>
                <w:rFonts w:ascii="Times New Roman" w:hAnsi="Times New Roman"/>
                <w:bCs/>
                <w:sz w:val="24"/>
                <w:szCs w:val="24"/>
              </w:rPr>
              <w:t> </w:t>
            </w:r>
          </w:p>
        </w:tc>
        <w:tc>
          <w:tcPr>
            <w:tcW w:w="578" w:type="pct"/>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r w:rsidRPr="005E4417">
              <w:rPr>
                <w:rFonts w:ascii="Times New Roman" w:hAnsi="Times New Roman"/>
                <w:bCs/>
                <w:sz w:val="24"/>
                <w:szCs w:val="24"/>
              </w:rPr>
              <w:t> </w:t>
            </w:r>
          </w:p>
        </w:tc>
        <w:tc>
          <w:tcPr>
            <w:tcW w:w="579" w:type="pct"/>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r w:rsidRPr="005E4417">
              <w:rPr>
                <w:rFonts w:ascii="Times New Roman" w:hAnsi="Times New Roman"/>
                <w:bCs/>
                <w:sz w:val="24"/>
                <w:szCs w:val="24"/>
              </w:rPr>
              <w:t> </w:t>
            </w:r>
          </w:p>
        </w:tc>
        <w:tc>
          <w:tcPr>
            <w:tcW w:w="580" w:type="pct"/>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r w:rsidRPr="005E4417">
              <w:rPr>
                <w:rFonts w:ascii="Times New Roman" w:hAnsi="Times New Roman"/>
                <w:bCs/>
                <w:sz w:val="24"/>
                <w:szCs w:val="24"/>
              </w:rPr>
              <w:t> </w:t>
            </w:r>
          </w:p>
        </w:tc>
      </w:tr>
      <w:tr w:rsidR="00E23913" w:rsidRPr="005E4417" w:rsidTr="00E23913">
        <w:trPr>
          <w:jc w:val="center"/>
        </w:trPr>
        <w:tc>
          <w:tcPr>
            <w:tcW w:w="2106"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в плане</w:t>
            </w:r>
          </w:p>
        </w:tc>
        <w:tc>
          <w:tcPr>
            <w:tcW w:w="578"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200</w:t>
            </w:r>
          </w:p>
        </w:tc>
        <w:tc>
          <w:tcPr>
            <w:tcW w:w="579"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150</w:t>
            </w:r>
          </w:p>
        </w:tc>
        <w:tc>
          <w:tcPr>
            <w:tcW w:w="578"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80</w:t>
            </w:r>
          </w:p>
        </w:tc>
        <w:tc>
          <w:tcPr>
            <w:tcW w:w="579"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80</w:t>
            </w:r>
          </w:p>
        </w:tc>
        <w:tc>
          <w:tcPr>
            <w:tcW w:w="580"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80</w:t>
            </w:r>
          </w:p>
        </w:tc>
      </w:tr>
      <w:tr w:rsidR="00E23913" w:rsidRPr="005E4417" w:rsidTr="00E23913">
        <w:trPr>
          <w:jc w:val="center"/>
        </w:trPr>
        <w:tc>
          <w:tcPr>
            <w:tcW w:w="2106"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в продольном профиле:</w:t>
            </w:r>
          </w:p>
        </w:tc>
        <w:tc>
          <w:tcPr>
            <w:tcW w:w="578" w:type="pct"/>
            <w:tcBorders>
              <w:top w:val="nil"/>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579" w:type="pct"/>
            <w:tcBorders>
              <w:top w:val="nil"/>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578" w:type="pct"/>
            <w:tcBorders>
              <w:top w:val="nil"/>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579" w:type="pct"/>
            <w:tcBorders>
              <w:top w:val="nil"/>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580" w:type="pct"/>
            <w:tcBorders>
              <w:top w:val="nil"/>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r>
      <w:tr w:rsidR="00E23913" w:rsidRPr="005E4417" w:rsidTr="00E23913">
        <w:trPr>
          <w:jc w:val="center"/>
        </w:trPr>
        <w:tc>
          <w:tcPr>
            <w:tcW w:w="2106"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выпуклых</w:t>
            </w:r>
          </w:p>
        </w:tc>
        <w:tc>
          <w:tcPr>
            <w:tcW w:w="578"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4000</w:t>
            </w:r>
          </w:p>
        </w:tc>
        <w:tc>
          <w:tcPr>
            <w:tcW w:w="579"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2500</w:t>
            </w:r>
          </w:p>
        </w:tc>
        <w:tc>
          <w:tcPr>
            <w:tcW w:w="578"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1000</w:t>
            </w:r>
          </w:p>
        </w:tc>
        <w:tc>
          <w:tcPr>
            <w:tcW w:w="579"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600</w:t>
            </w:r>
          </w:p>
        </w:tc>
        <w:tc>
          <w:tcPr>
            <w:tcW w:w="580"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400</w:t>
            </w:r>
          </w:p>
        </w:tc>
      </w:tr>
      <w:tr w:rsidR="00E23913" w:rsidRPr="005E4417" w:rsidTr="00E23913">
        <w:trPr>
          <w:jc w:val="center"/>
        </w:trPr>
        <w:tc>
          <w:tcPr>
            <w:tcW w:w="2106"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вогнутых</w:t>
            </w:r>
          </w:p>
        </w:tc>
        <w:tc>
          <w:tcPr>
            <w:tcW w:w="578"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2500</w:t>
            </w:r>
          </w:p>
        </w:tc>
        <w:tc>
          <w:tcPr>
            <w:tcW w:w="579"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2000</w:t>
            </w:r>
          </w:p>
        </w:tc>
        <w:tc>
          <w:tcPr>
            <w:tcW w:w="578"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1000</w:t>
            </w:r>
          </w:p>
        </w:tc>
        <w:tc>
          <w:tcPr>
            <w:tcW w:w="579"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600</w:t>
            </w:r>
          </w:p>
        </w:tc>
        <w:tc>
          <w:tcPr>
            <w:tcW w:w="580"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400</w:t>
            </w:r>
          </w:p>
        </w:tc>
      </w:tr>
      <w:tr w:rsidR="00E23913" w:rsidRPr="005E4417" w:rsidTr="00E23913">
        <w:trPr>
          <w:jc w:val="center"/>
        </w:trPr>
        <w:tc>
          <w:tcPr>
            <w:tcW w:w="2106"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вогнутых в трудных условиях</w:t>
            </w:r>
          </w:p>
        </w:tc>
        <w:tc>
          <w:tcPr>
            <w:tcW w:w="578"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800</w:t>
            </w:r>
          </w:p>
        </w:tc>
        <w:tc>
          <w:tcPr>
            <w:tcW w:w="579"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600</w:t>
            </w:r>
          </w:p>
        </w:tc>
        <w:tc>
          <w:tcPr>
            <w:tcW w:w="578"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300</w:t>
            </w:r>
          </w:p>
        </w:tc>
        <w:tc>
          <w:tcPr>
            <w:tcW w:w="579"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200</w:t>
            </w:r>
          </w:p>
        </w:tc>
        <w:tc>
          <w:tcPr>
            <w:tcW w:w="580"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100</w:t>
            </w:r>
          </w:p>
        </w:tc>
      </w:tr>
    </w:tbl>
    <w:p w:rsidR="00E23913" w:rsidRPr="005E4417" w:rsidRDefault="00E23913" w:rsidP="00E23913">
      <w:pPr>
        <w:spacing w:line="240" w:lineRule="auto"/>
        <w:rPr>
          <w:rFonts w:ascii="Times New Roman" w:hAnsi="Times New Roman"/>
          <w:bCs/>
          <w:sz w:val="24"/>
          <w:szCs w:val="24"/>
        </w:rPr>
      </w:pP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5.1.10. Основные параметры поперечного профиля земляного полотна и проезжей части внутрихозяйственных дорог следует принимать по таблице 11.</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11</w:t>
      </w: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40"/>
        <w:gridCol w:w="1835"/>
        <w:gridCol w:w="1835"/>
        <w:gridCol w:w="1833"/>
      </w:tblGrid>
      <w:tr w:rsidR="00E23913" w:rsidRPr="005E4417" w:rsidTr="00E23913">
        <w:trPr>
          <w:jc w:val="center"/>
        </w:trPr>
        <w:tc>
          <w:tcPr>
            <w:tcW w:w="2205" w:type="pct"/>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Параметры поперечного профиля</w:t>
            </w:r>
          </w:p>
        </w:tc>
        <w:tc>
          <w:tcPr>
            <w:tcW w:w="2795" w:type="pct"/>
            <w:gridSpan w:val="3"/>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Значения параметров для дорог категорий</w:t>
            </w:r>
          </w:p>
        </w:tc>
      </w:tr>
      <w:tr w:rsidR="00E23913" w:rsidRPr="005E4417" w:rsidTr="00E2391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932"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lang w:val="en-US"/>
              </w:rPr>
              <w:t>I</w:t>
            </w:r>
            <w:r w:rsidRPr="005E4417">
              <w:rPr>
                <w:rFonts w:ascii="Times New Roman" w:hAnsi="Times New Roman"/>
                <w:bCs/>
                <w:sz w:val="24"/>
                <w:szCs w:val="24"/>
              </w:rPr>
              <w:t>-</w:t>
            </w:r>
            <w:r w:rsidRPr="005E4417">
              <w:rPr>
                <w:rFonts w:ascii="Times New Roman" w:hAnsi="Times New Roman"/>
                <w:bCs/>
                <w:sz w:val="24"/>
                <w:szCs w:val="24"/>
                <w:lang w:val="en-US"/>
              </w:rPr>
              <w:t>c</w:t>
            </w:r>
          </w:p>
        </w:tc>
        <w:tc>
          <w:tcPr>
            <w:tcW w:w="932"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lang w:val="en-US"/>
              </w:rPr>
              <w:t>II</w:t>
            </w:r>
            <w:r w:rsidRPr="005E4417">
              <w:rPr>
                <w:rFonts w:ascii="Times New Roman" w:hAnsi="Times New Roman"/>
                <w:bCs/>
                <w:sz w:val="24"/>
                <w:szCs w:val="24"/>
              </w:rPr>
              <w:t>-</w:t>
            </w:r>
            <w:r w:rsidRPr="005E4417">
              <w:rPr>
                <w:rFonts w:ascii="Times New Roman" w:hAnsi="Times New Roman"/>
                <w:bCs/>
                <w:sz w:val="24"/>
                <w:szCs w:val="24"/>
                <w:lang w:val="en-US"/>
              </w:rPr>
              <w:t>c</w:t>
            </w:r>
          </w:p>
        </w:tc>
        <w:tc>
          <w:tcPr>
            <w:tcW w:w="931"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III-c</w:t>
            </w:r>
          </w:p>
        </w:tc>
      </w:tr>
      <w:tr w:rsidR="00E23913" w:rsidRPr="005E4417" w:rsidTr="00E23913">
        <w:trPr>
          <w:jc w:val="center"/>
        </w:trPr>
        <w:tc>
          <w:tcPr>
            <w:tcW w:w="2205"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Число полос движения</w:t>
            </w:r>
          </w:p>
        </w:tc>
        <w:tc>
          <w:tcPr>
            <w:tcW w:w="932"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2</w:t>
            </w:r>
          </w:p>
        </w:tc>
        <w:tc>
          <w:tcPr>
            <w:tcW w:w="932"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w:t>
            </w:r>
          </w:p>
        </w:tc>
        <w:tc>
          <w:tcPr>
            <w:tcW w:w="931"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w:t>
            </w:r>
          </w:p>
        </w:tc>
      </w:tr>
      <w:tr w:rsidR="00E23913" w:rsidRPr="005E4417" w:rsidTr="00E23913">
        <w:trPr>
          <w:jc w:val="center"/>
        </w:trPr>
        <w:tc>
          <w:tcPr>
            <w:tcW w:w="2205" w:type="pct"/>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ind w:firstLine="41"/>
              <w:jc w:val="both"/>
              <w:rPr>
                <w:rFonts w:ascii="Times New Roman" w:hAnsi="Times New Roman"/>
                <w:bCs/>
                <w:sz w:val="24"/>
                <w:szCs w:val="24"/>
              </w:rPr>
            </w:pPr>
            <w:r w:rsidRPr="005E4417">
              <w:rPr>
                <w:rFonts w:ascii="Times New Roman" w:hAnsi="Times New Roman"/>
                <w:bCs/>
                <w:sz w:val="24"/>
                <w:szCs w:val="24"/>
              </w:rPr>
              <w:t>Ширина, м:</w:t>
            </w:r>
          </w:p>
        </w:tc>
        <w:tc>
          <w:tcPr>
            <w:tcW w:w="932" w:type="pct"/>
            <w:tcBorders>
              <w:top w:val="single" w:sz="4" w:space="0" w:color="auto"/>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932" w:type="pct"/>
            <w:tcBorders>
              <w:top w:val="single" w:sz="4" w:space="0" w:color="auto"/>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931" w:type="pct"/>
            <w:tcBorders>
              <w:top w:val="single" w:sz="4" w:space="0" w:color="auto"/>
              <w:left w:val="single" w:sz="4" w:space="0" w:color="auto"/>
              <w:bottom w:val="nil"/>
              <w:right w:val="single" w:sz="4" w:space="0" w:color="auto"/>
            </w:tcBorders>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r>
      <w:tr w:rsidR="00E23913" w:rsidRPr="005E4417" w:rsidTr="00E23913">
        <w:trPr>
          <w:jc w:val="center"/>
        </w:trPr>
        <w:tc>
          <w:tcPr>
            <w:tcW w:w="2205"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полосы движения</w:t>
            </w:r>
          </w:p>
        </w:tc>
        <w:tc>
          <w:tcPr>
            <w:tcW w:w="932"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3</w:t>
            </w:r>
          </w:p>
        </w:tc>
        <w:tc>
          <w:tcPr>
            <w:tcW w:w="932"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w:t>
            </w:r>
          </w:p>
        </w:tc>
        <w:tc>
          <w:tcPr>
            <w:tcW w:w="931"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w:t>
            </w:r>
          </w:p>
        </w:tc>
      </w:tr>
      <w:tr w:rsidR="00E23913" w:rsidRPr="005E4417" w:rsidTr="00E23913">
        <w:trPr>
          <w:jc w:val="center"/>
        </w:trPr>
        <w:tc>
          <w:tcPr>
            <w:tcW w:w="2205"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проезжей части</w:t>
            </w:r>
          </w:p>
        </w:tc>
        <w:tc>
          <w:tcPr>
            <w:tcW w:w="932"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6</w:t>
            </w:r>
          </w:p>
        </w:tc>
        <w:tc>
          <w:tcPr>
            <w:tcW w:w="932"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4,5</w:t>
            </w:r>
          </w:p>
        </w:tc>
        <w:tc>
          <w:tcPr>
            <w:tcW w:w="931"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3,5</w:t>
            </w:r>
          </w:p>
        </w:tc>
      </w:tr>
      <w:tr w:rsidR="00E23913" w:rsidRPr="005E4417" w:rsidTr="00E23913">
        <w:trPr>
          <w:jc w:val="center"/>
        </w:trPr>
        <w:tc>
          <w:tcPr>
            <w:tcW w:w="2205"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земляного полотна</w:t>
            </w:r>
          </w:p>
        </w:tc>
        <w:tc>
          <w:tcPr>
            <w:tcW w:w="932"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10</w:t>
            </w:r>
          </w:p>
        </w:tc>
        <w:tc>
          <w:tcPr>
            <w:tcW w:w="932"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8</w:t>
            </w:r>
          </w:p>
        </w:tc>
        <w:tc>
          <w:tcPr>
            <w:tcW w:w="931"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6,5</w:t>
            </w:r>
          </w:p>
        </w:tc>
      </w:tr>
      <w:tr w:rsidR="00E23913" w:rsidRPr="005E4417" w:rsidTr="00E23913">
        <w:trPr>
          <w:jc w:val="center"/>
        </w:trPr>
        <w:tc>
          <w:tcPr>
            <w:tcW w:w="2205"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обочины</w:t>
            </w:r>
          </w:p>
        </w:tc>
        <w:tc>
          <w:tcPr>
            <w:tcW w:w="932"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2</w:t>
            </w:r>
          </w:p>
        </w:tc>
        <w:tc>
          <w:tcPr>
            <w:tcW w:w="932"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1,75</w:t>
            </w:r>
          </w:p>
        </w:tc>
        <w:tc>
          <w:tcPr>
            <w:tcW w:w="931"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1,5</w:t>
            </w:r>
          </w:p>
        </w:tc>
      </w:tr>
      <w:tr w:rsidR="00E23913" w:rsidRPr="005E4417" w:rsidTr="00E23913">
        <w:trPr>
          <w:jc w:val="center"/>
        </w:trPr>
        <w:tc>
          <w:tcPr>
            <w:tcW w:w="2205"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укрепления обочин</w:t>
            </w:r>
          </w:p>
        </w:tc>
        <w:tc>
          <w:tcPr>
            <w:tcW w:w="932"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0,5</w:t>
            </w:r>
          </w:p>
        </w:tc>
        <w:tc>
          <w:tcPr>
            <w:tcW w:w="932"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0,75</w:t>
            </w:r>
          </w:p>
        </w:tc>
        <w:tc>
          <w:tcPr>
            <w:tcW w:w="931"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0,5</w:t>
            </w:r>
          </w:p>
        </w:tc>
      </w:tr>
    </w:tbl>
    <w:p w:rsidR="00E23913" w:rsidRPr="00AC3C74" w:rsidRDefault="00E23913" w:rsidP="00E23913">
      <w:pPr>
        <w:spacing w:after="0" w:line="240" w:lineRule="auto"/>
        <w:rPr>
          <w:rFonts w:ascii="Times New Roman" w:hAnsi="Times New Roman"/>
          <w:bCs/>
          <w:iCs/>
          <w:sz w:val="20"/>
          <w:szCs w:val="20"/>
        </w:rPr>
      </w:pPr>
      <w:r w:rsidRPr="00AC3C74">
        <w:rPr>
          <w:rFonts w:ascii="Times New Roman" w:hAnsi="Times New Roman"/>
          <w:bCs/>
          <w:iCs/>
          <w:sz w:val="20"/>
          <w:szCs w:val="20"/>
        </w:rPr>
        <w:t>Примечания.</w:t>
      </w:r>
    </w:p>
    <w:p w:rsidR="00E23913" w:rsidRPr="00AC3C74" w:rsidRDefault="00E23913" w:rsidP="00E23913">
      <w:pPr>
        <w:spacing w:after="0" w:line="240" w:lineRule="auto"/>
        <w:rPr>
          <w:rFonts w:ascii="Times New Roman" w:hAnsi="Times New Roman"/>
          <w:bCs/>
          <w:sz w:val="20"/>
          <w:szCs w:val="20"/>
        </w:rPr>
      </w:pPr>
      <w:r w:rsidRPr="00AC3C74">
        <w:rPr>
          <w:rFonts w:ascii="Times New Roman" w:hAnsi="Times New Roman"/>
          <w:bCs/>
          <w:sz w:val="20"/>
          <w:szCs w:val="20"/>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AC3C74">
          <w:rPr>
            <w:rFonts w:ascii="Times New Roman" w:hAnsi="Times New Roman"/>
            <w:bCs/>
            <w:sz w:val="20"/>
            <w:szCs w:val="20"/>
          </w:rPr>
          <w:t>3,5 м</w:t>
        </w:r>
      </w:smartTag>
      <w:r w:rsidRPr="00AC3C74">
        <w:rPr>
          <w:rFonts w:ascii="Times New Roman" w:hAnsi="Times New Roman"/>
          <w:bCs/>
          <w:sz w:val="20"/>
          <w:szCs w:val="20"/>
        </w:rPr>
        <w:t xml:space="preserve">, а ширину обочин – </w:t>
      </w:r>
      <w:smartTag w:uri="urn:schemas-microsoft-com:office:smarttags" w:element="metricconverter">
        <w:smartTagPr>
          <w:attr w:name="ProductID" w:val="2,25 м"/>
        </w:smartTagPr>
        <w:r w:rsidRPr="00AC3C74">
          <w:rPr>
            <w:rFonts w:ascii="Times New Roman" w:hAnsi="Times New Roman"/>
            <w:bCs/>
            <w:sz w:val="20"/>
            <w:szCs w:val="20"/>
          </w:rPr>
          <w:t>2,25 м</w:t>
        </w:r>
      </w:smartTag>
      <w:r w:rsidRPr="00AC3C74">
        <w:rPr>
          <w:rFonts w:ascii="Times New Roman" w:hAnsi="Times New Roman"/>
          <w:bCs/>
          <w:sz w:val="20"/>
          <w:szCs w:val="20"/>
        </w:rPr>
        <w:t xml:space="preserve"> (в том числе укрепленных – </w:t>
      </w:r>
      <w:smartTag w:uri="urn:schemas-microsoft-com:office:smarttags" w:element="metricconverter">
        <w:smartTagPr>
          <w:attr w:name="ProductID" w:val="1,25 м"/>
        </w:smartTagPr>
        <w:r w:rsidRPr="00AC3C74">
          <w:rPr>
            <w:rFonts w:ascii="Times New Roman" w:hAnsi="Times New Roman"/>
            <w:bCs/>
            <w:sz w:val="20"/>
            <w:szCs w:val="20"/>
          </w:rPr>
          <w:t>1,25 м</w:t>
        </w:r>
      </w:smartTag>
      <w:r w:rsidRPr="00AC3C74">
        <w:rPr>
          <w:rFonts w:ascii="Times New Roman" w:hAnsi="Times New Roman"/>
          <w:bCs/>
          <w:sz w:val="20"/>
          <w:szCs w:val="20"/>
        </w:rPr>
        <w:t>).</w:t>
      </w:r>
    </w:p>
    <w:p w:rsidR="00E23913" w:rsidRPr="00AC3C74" w:rsidRDefault="00E23913" w:rsidP="00E23913">
      <w:pPr>
        <w:spacing w:after="0" w:line="240" w:lineRule="auto"/>
        <w:rPr>
          <w:rFonts w:ascii="Times New Roman" w:hAnsi="Times New Roman"/>
          <w:bCs/>
          <w:sz w:val="20"/>
          <w:szCs w:val="20"/>
        </w:rPr>
      </w:pPr>
      <w:r w:rsidRPr="00AC3C74">
        <w:rPr>
          <w:rFonts w:ascii="Times New Roman" w:hAnsi="Times New Roman"/>
          <w:bCs/>
          <w:sz w:val="20"/>
          <w:szCs w:val="20"/>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AC3C74">
          <w:rPr>
            <w:rFonts w:ascii="Times New Roman" w:hAnsi="Times New Roman"/>
            <w:bCs/>
            <w:sz w:val="20"/>
            <w:szCs w:val="20"/>
          </w:rPr>
          <w:t>5 м</w:t>
        </w:r>
      </w:smartTag>
      <w:r w:rsidRPr="00AC3C74">
        <w:rPr>
          <w:rFonts w:ascii="Times New Roman" w:hAnsi="Times New Roman"/>
          <w:bCs/>
          <w:sz w:val="20"/>
          <w:szCs w:val="20"/>
        </w:rPr>
        <w:t>) ширина земляного полотна должна быть увеличена (за счет уширения обочин).</w:t>
      </w:r>
    </w:p>
    <w:p w:rsidR="00E23913" w:rsidRPr="00AC3C74" w:rsidRDefault="00E23913" w:rsidP="00E23913">
      <w:pPr>
        <w:spacing w:after="0" w:line="240" w:lineRule="auto"/>
        <w:rPr>
          <w:rFonts w:ascii="Times New Roman" w:hAnsi="Times New Roman"/>
          <w:bCs/>
          <w:sz w:val="20"/>
          <w:szCs w:val="20"/>
        </w:rPr>
      </w:pPr>
      <w:r w:rsidRPr="00AC3C74">
        <w:rPr>
          <w:rFonts w:ascii="Times New Roman" w:hAnsi="Times New Roman"/>
          <w:bCs/>
          <w:sz w:val="20"/>
          <w:szCs w:val="20"/>
        </w:rPr>
        <w:t>3. Ширину земляного полотна, возводимого на ценных сельскохозяйственных угодьях, допускается принимать, м:</w:t>
      </w:r>
    </w:p>
    <w:p w:rsidR="00E23913" w:rsidRPr="00AC3C74" w:rsidRDefault="00E23913" w:rsidP="00E23913">
      <w:pPr>
        <w:spacing w:after="0" w:line="240" w:lineRule="auto"/>
        <w:rPr>
          <w:rFonts w:ascii="Times New Roman" w:hAnsi="Times New Roman"/>
          <w:bCs/>
          <w:sz w:val="20"/>
          <w:szCs w:val="20"/>
        </w:rPr>
      </w:pPr>
      <w:r w:rsidRPr="00AC3C74">
        <w:rPr>
          <w:rFonts w:ascii="Times New Roman" w:hAnsi="Times New Roman"/>
          <w:bCs/>
          <w:sz w:val="20"/>
          <w:szCs w:val="20"/>
        </w:rPr>
        <w:t>- 8 – для дорог I-c категории;</w:t>
      </w:r>
    </w:p>
    <w:p w:rsidR="00E23913" w:rsidRPr="00AC3C74" w:rsidRDefault="00E23913" w:rsidP="00E23913">
      <w:pPr>
        <w:spacing w:after="0" w:line="240" w:lineRule="auto"/>
        <w:rPr>
          <w:rFonts w:ascii="Times New Roman" w:hAnsi="Times New Roman"/>
          <w:bCs/>
          <w:sz w:val="20"/>
          <w:szCs w:val="20"/>
        </w:rPr>
      </w:pPr>
      <w:r w:rsidRPr="00AC3C74">
        <w:rPr>
          <w:rFonts w:ascii="Times New Roman" w:hAnsi="Times New Roman"/>
          <w:bCs/>
          <w:sz w:val="20"/>
          <w:szCs w:val="20"/>
        </w:rPr>
        <w:t>- 7 – для дорог II-с категории;</w:t>
      </w:r>
    </w:p>
    <w:p w:rsidR="00E23913" w:rsidRPr="00AC3C74" w:rsidRDefault="00E23913" w:rsidP="00E23913">
      <w:pPr>
        <w:spacing w:after="0" w:line="240" w:lineRule="auto"/>
        <w:rPr>
          <w:rFonts w:ascii="Times New Roman" w:hAnsi="Times New Roman"/>
          <w:bCs/>
          <w:sz w:val="20"/>
          <w:szCs w:val="20"/>
        </w:rPr>
      </w:pPr>
      <w:r w:rsidRPr="00AC3C74">
        <w:rPr>
          <w:rFonts w:ascii="Times New Roman" w:hAnsi="Times New Roman"/>
          <w:bCs/>
          <w:sz w:val="20"/>
          <w:szCs w:val="20"/>
        </w:rPr>
        <w:t>- 5,5 – для дорог III-c категории.</w:t>
      </w:r>
    </w:p>
    <w:p w:rsidR="00AC3C74" w:rsidRPr="00AC3C74" w:rsidRDefault="00E23913" w:rsidP="00E23913">
      <w:pPr>
        <w:spacing w:after="0" w:line="240" w:lineRule="auto"/>
        <w:rPr>
          <w:rFonts w:ascii="Times New Roman" w:hAnsi="Times New Roman"/>
          <w:bCs/>
          <w:sz w:val="20"/>
          <w:szCs w:val="20"/>
        </w:rPr>
      </w:pPr>
      <w:r w:rsidRPr="00AC3C74">
        <w:rPr>
          <w:rFonts w:ascii="Times New Roman" w:hAnsi="Times New Roman"/>
          <w:bCs/>
          <w:sz w:val="20"/>
          <w:szCs w:val="20"/>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E23913" w:rsidRPr="005E4417" w:rsidRDefault="00E23913" w:rsidP="00E23913">
      <w:pPr>
        <w:overflowPunct w:val="0"/>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5.1.11.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w:t>
      </w:r>
      <w:r w:rsidRPr="005E4417">
        <w:rPr>
          <w:rFonts w:ascii="Times New Roman" w:hAnsi="Times New Roman"/>
          <w:bCs/>
          <w:sz w:val="24"/>
          <w:szCs w:val="24"/>
        </w:rPr>
        <w:lastRenderedPageBreak/>
        <w:t>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E23913" w:rsidRPr="005E4417" w:rsidRDefault="00E23913" w:rsidP="00E23913">
      <w:pPr>
        <w:overflowPunct w:val="0"/>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5E4417">
          <w:rPr>
            <w:rFonts w:ascii="Times New Roman" w:hAnsi="Times New Roman"/>
            <w:bCs/>
            <w:sz w:val="24"/>
            <w:szCs w:val="24"/>
          </w:rPr>
          <w:t>0,5 км</w:t>
        </w:r>
      </w:smartTag>
      <w:r w:rsidRPr="005E4417">
        <w:rPr>
          <w:rFonts w:ascii="Times New Roman" w:hAnsi="Times New Roman"/>
          <w:bCs/>
          <w:sz w:val="24"/>
          <w:szCs w:val="24"/>
        </w:rPr>
        <w:t>. При этом площадки должны, как правило, совмещаться с местами съездов на поля.</w:t>
      </w:r>
    </w:p>
    <w:p w:rsidR="00E23913" w:rsidRPr="005E4417" w:rsidRDefault="00E23913" w:rsidP="00E23913">
      <w:pPr>
        <w:overflowPunct w:val="0"/>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5E4417">
          <w:rPr>
            <w:rFonts w:ascii="Times New Roman" w:hAnsi="Times New Roman"/>
            <w:bCs/>
            <w:sz w:val="24"/>
            <w:szCs w:val="24"/>
          </w:rPr>
          <w:t>13 м</w:t>
        </w:r>
      </w:smartTag>
      <w:r w:rsidRPr="005E4417">
        <w:rPr>
          <w:rFonts w:ascii="Times New Roman" w:hAnsi="Times New Roman"/>
          <w:bCs/>
          <w:sz w:val="24"/>
          <w:szCs w:val="24"/>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5E4417">
          <w:rPr>
            <w:rFonts w:ascii="Times New Roman" w:hAnsi="Times New Roman"/>
            <w:bCs/>
            <w:sz w:val="24"/>
            <w:szCs w:val="24"/>
          </w:rPr>
          <w:t>3 м</w:t>
        </w:r>
      </w:smartTag>
      <w:r w:rsidRPr="005E4417">
        <w:rPr>
          <w:rFonts w:ascii="Times New Roman" w:hAnsi="Times New Roman"/>
          <w:bCs/>
          <w:sz w:val="24"/>
          <w:szCs w:val="24"/>
        </w:rPr>
        <w:t xml:space="preserve">, свыше 3 до </w:t>
      </w:r>
      <w:smartTag w:uri="urn:schemas-microsoft-com:office:smarttags" w:element="metricconverter">
        <w:smartTagPr>
          <w:attr w:name="ProductID" w:val="6 м"/>
        </w:smartTagPr>
        <w:r w:rsidRPr="005E4417">
          <w:rPr>
            <w:rFonts w:ascii="Times New Roman" w:hAnsi="Times New Roman"/>
            <w:bCs/>
            <w:sz w:val="24"/>
            <w:szCs w:val="24"/>
          </w:rPr>
          <w:t>6 м</w:t>
        </w:r>
      </w:smartTag>
      <w:r w:rsidRPr="005E4417">
        <w:rPr>
          <w:rFonts w:ascii="Times New Roman" w:hAnsi="Times New Roman"/>
          <w:bCs/>
          <w:sz w:val="24"/>
          <w:szCs w:val="24"/>
        </w:rPr>
        <w:t xml:space="preserve"> и свыше 6 до </w:t>
      </w:r>
      <w:smartTag w:uri="urn:schemas-microsoft-com:office:smarttags" w:element="metricconverter">
        <w:smartTagPr>
          <w:attr w:name="ProductID" w:val="8 м"/>
        </w:smartTagPr>
        <w:r w:rsidRPr="005E4417">
          <w:rPr>
            <w:rFonts w:ascii="Times New Roman" w:hAnsi="Times New Roman"/>
            <w:bCs/>
            <w:sz w:val="24"/>
            <w:szCs w:val="24"/>
          </w:rPr>
          <w:t>8 м</w:t>
        </w:r>
      </w:smartTag>
      <w:r w:rsidRPr="005E4417">
        <w:rPr>
          <w:rFonts w:ascii="Times New Roman" w:hAnsi="Times New Roman"/>
          <w:bCs/>
          <w:sz w:val="24"/>
          <w:szCs w:val="24"/>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5E4417">
          <w:rPr>
            <w:rFonts w:ascii="Times New Roman" w:hAnsi="Times New Roman"/>
            <w:bCs/>
            <w:sz w:val="24"/>
            <w:szCs w:val="24"/>
          </w:rPr>
          <w:t>15 м</w:t>
        </w:r>
      </w:smartTag>
      <w:r w:rsidRPr="005E4417">
        <w:rPr>
          <w:rFonts w:ascii="Times New Roman" w:hAnsi="Times New Roman"/>
          <w:bCs/>
          <w:sz w:val="24"/>
          <w:szCs w:val="24"/>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5E4417">
          <w:rPr>
            <w:rFonts w:ascii="Times New Roman" w:hAnsi="Times New Roman"/>
            <w:bCs/>
            <w:sz w:val="24"/>
            <w:szCs w:val="24"/>
          </w:rPr>
          <w:t>15 м</w:t>
        </w:r>
      </w:smartTag>
      <w:r w:rsidRPr="005E4417">
        <w:rPr>
          <w:rFonts w:ascii="Times New Roman" w:hAnsi="Times New Roman"/>
          <w:bCs/>
          <w:sz w:val="24"/>
          <w:szCs w:val="24"/>
        </w:rPr>
        <w:t>, а для двухполо</w:t>
      </w:r>
      <w:r w:rsidR="00AC3C74">
        <w:rPr>
          <w:rFonts w:ascii="Times New Roman" w:hAnsi="Times New Roman"/>
          <w:bCs/>
          <w:sz w:val="24"/>
          <w:szCs w:val="24"/>
        </w:rPr>
        <w:t xml:space="preserve">сной проезжей части – не менее </w:t>
      </w:r>
      <w:r w:rsidRPr="005E4417">
        <w:rPr>
          <w:rFonts w:ascii="Times New Roman" w:hAnsi="Times New Roman"/>
          <w:bCs/>
          <w:sz w:val="24"/>
          <w:szCs w:val="24"/>
        </w:rPr>
        <w:t>10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5.1.12. Поперечные уклоны одно- и двухскатных профилей дорог следует принимать в соответствии со СНиП 2.05.11-83.</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5.1.13. </w:t>
      </w:r>
      <w:r w:rsidRPr="005E4417">
        <w:rPr>
          <w:rFonts w:ascii="Times New Roman" w:hAnsi="Times New Roman"/>
          <w:sz w:val="24"/>
          <w:szCs w:val="24"/>
        </w:rPr>
        <w:t>Внутриплощадочные дороги</w:t>
      </w:r>
      <w:r w:rsidRPr="005E4417">
        <w:rPr>
          <w:rFonts w:ascii="Times New Roman" w:hAnsi="Times New Roman"/>
          <w:bCs/>
          <w:sz w:val="24"/>
          <w:szCs w:val="24"/>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E23913" w:rsidRPr="005E4417" w:rsidRDefault="00E23913" w:rsidP="00E23913">
      <w:pPr>
        <w:overflowPunct w:val="0"/>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E23913" w:rsidRPr="005E4417" w:rsidRDefault="00E23913" w:rsidP="00E23913">
      <w:pPr>
        <w:overflowPunct w:val="0"/>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5.1.14.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12.</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12</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1"/>
        <w:gridCol w:w="2504"/>
        <w:gridCol w:w="2504"/>
      </w:tblGrid>
      <w:tr w:rsidR="00E23913" w:rsidRPr="005E4417" w:rsidTr="00E23913">
        <w:trPr>
          <w:jc w:val="center"/>
        </w:trPr>
        <w:tc>
          <w:tcPr>
            <w:tcW w:w="2460" w:type="pct"/>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Параметры</w:t>
            </w:r>
          </w:p>
        </w:tc>
        <w:tc>
          <w:tcPr>
            <w:tcW w:w="2540" w:type="pct"/>
            <w:gridSpan w:val="2"/>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Значение параметров, м, для дорог</w:t>
            </w:r>
          </w:p>
        </w:tc>
      </w:tr>
      <w:tr w:rsidR="00E23913" w:rsidRPr="005E4417" w:rsidTr="00E23913">
        <w:trPr>
          <w:trHeight w:val="2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1270"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производственных</w:t>
            </w:r>
          </w:p>
        </w:tc>
        <w:tc>
          <w:tcPr>
            <w:tcW w:w="1270"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вспомогательных</w:t>
            </w:r>
          </w:p>
        </w:tc>
      </w:tr>
      <w:tr w:rsidR="00E23913" w:rsidRPr="005E4417" w:rsidTr="00E23913">
        <w:trPr>
          <w:trHeight w:val="397"/>
          <w:jc w:val="center"/>
        </w:trPr>
        <w:tc>
          <w:tcPr>
            <w:tcW w:w="2460" w:type="pct"/>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Ширина проезжей части при движении транспортных средств:</w:t>
            </w:r>
          </w:p>
        </w:tc>
        <w:tc>
          <w:tcPr>
            <w:tcW w:w="1270" w:type="pct"/>
            <w:tcBorders>
              <w:top w:val="single" w:sz="4" w:space="0" w:color="auto"/>
              <w:left w:val="single" w:sz="4" w:space="0" w:color="auto"/>
              <w:bottom w:val="nil"/>
              <w:right w:val="single" w:sz="4" w:space="0" w:color="auto"/>
            </w:tcBorders>
            <w:vAlign w:val="center"/>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c>
          <w:tcPr>
            <w:tcW w:w="1270" w:type="pct"/>
            <w:tcBorders>
              <w:top w:val="single" w:sz="4" w:space="0" w:color="auto"/>
              <w:left w:val="single" w:sz="4" w:space="0" w:color="auto"/>
              <w:bottom w:val="nil"/>
              <w:right w:val="single" w:sz="4" w:space="0" w:color="auto"/>
            </w:tcBorders>
            <w:vAlign w:val="center"/>
          </w:tcPr>
          <w:p w:rsidR="00E23913" w:rsidRPr="005E4417" w:rsidRDefault="00E23913">
            <w:pPr>
              <w:overflowPunct w:val="0"/>
              <w:autoSpaceDE w:val="0"/>
              <w:autoSpaceDN w:val="0"/>
              <w:adjustRightInd w:val="0"/>
              <w:spacing w:line="240" w:lineRule="auto"/>
              <w:ind w:firstLine="709"/>
              <w:jc w:val="center"/>
              <w:rPr>
                <w:rFonts w:ascii="Times New Roman" w:hAnsi="Times New Roman"/>
                <w:bCs/>
                <w:sz w:val="24"/>
                <w:szCs w:val="24"/>
              </w:rPr>
            </w:pPr>
          </w:p>
        </w:tc>
      </w:tr>
      <w:tr w:rsidR="00E23913" w:rsidRPr="005E4417" w:rsidTr="00E23913">
        <w:trPr>
          <w:jc w:val="center"/>
        </w:trPr>
        <w:tc>
          <w:tcPr>
            <w:tcW w:w="2460" w:type="pct"/>
            <w:tcBorders>
              <w:top w:val="nil"/>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двухстороннем</w:t>
            </w:r>
          </w:p>
        </w:tc>
        <w:tc>
          <w:tcPr>
            <w:tcW w:w="1270" w:type="pct"/>
            <w:tcBorders>
              <w:top w:val="nil"/>
              <w:left w:val="single" w:sz="4" w:space="0" w:color="auto"/>
              <w:bottom w:val="nil"/>
              <w:right w:val="single" w:sz="4" w:space="0" w:color="auto"/>
            </w:tcBorders>
            <w:vAlign w:val="center"/>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6,0</w:t>
            </w:r>
          </w:p>
        </w:tc>
        <w:tc>
          <w:tcPr>
            <w:tcW w:w="1270" w:type="pct"/>
            <w:tcBorders>
              <w:top w:val="nil"/>
              <w:left w:val="single" w:sz="4" w:space="0" w:color="auto"/>
              <w:bottom w:val="nil"/>
              <w:right w:val="single" w:sz="4" w:space="0" w:color="auto"/>
            </w:tcBorders>
            <w:vAlign w:val="center"/>
            <w:hideMark/>
          </w:tcPr>
          <w:p w:rsidR="00E23913" w:rsidRPr="005E4417" w:rsidRDefault="00E23913">
            <w:pPr>
              <w:overflowPunct w:val="0"/>
              <w:autoSpaceDE w:val="0"/>
              <w:autoSpaceDN w:val="0"/>
              <w:adjustRightInd w:val="0"/>
              <w:spacing w:after="0" w:line="240" w:lineRule="auto"/>
              <w:jc w:val="center"/>
              <w:rPr>
                <w:rFonts w:ascii="Times New Roman" w:hAnsi="Times New Roman"/>
                <w:bCs/>
                <w:sz w:val="24"/>
                <w:szCs w:val="24"/>
              </w:rPr>
            </w:pPr>
            <w:r w:rsidRPr="005E4417">
              <w:rPr>
                <w:rFonts w:ascii="Times New Roman" w:hAnsi="Times New Roman"/>
                <w:bCs/>
                <w:sz w:val="24"/>
                <w:szCs w:val="24"/>
              </w:rPr>
              <w:t>-</w:t>
            </w:r>
          </w:p>
        </w:tc>
      </w:tr>
      <w:tr w:rsidR="00E23913" w:rsidRPr="005E4417" w:rsidTr="00E23913">
        <w:trPr>
          <w:jc w:val="center"/>
        </w:trPr>
        <w:tc>
          <w:tcPr>
            <w:tcW w:w="2460" w:type="pct"/>
            <w:tcBorders>
              <w:top w:val="nil"/>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after="0" w:line="240" w:lineRule="auto"/>
              <w:jc w:val="both"/>
              <w:rPr>
                <w:rFonts w:ascii="Times New Roman" w:hAnsi="Times New Roman"/>
                <w:bCs/>
                <w:sz w:val="24"/>
                <w:szCs w:val="24"/>
              </w:rPr>
            </w:pPr>
            <w:r w:rsidRPr="005E4417">
              <w:rPr>
                <w:rFonts w:ascii="Times New Roman" w:hAnsi="Times New Roman"/>
                <w:bCs/>
                <w:sz w:val="24"/>
                <w:szCs w:val="24"/>
              </w:rPr>
              <w:t>одностороннем</w:t>
            </w:r>
          </w:p>
        </w:tc>
        <w:tc>
          <w:tcPr>
            <w:tcW w:w="1270" w:type="pct"/>
            <w:tcBorders>
              <w:top w:val="nil"/>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4,5</w:t>
            </w:r>
          </w:p>
        </w:tc>
        <w:tc>
          <w:tcPr>
            <w:tcW w:w="1270" w:type="pct"/>
            <w:tcBorders>
              <w:top w:val="nil"/>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3,5</w:t>
            </w:r>
          </w:p>
        </w:tc>
      </w:tr>
      <w:tr w:rsidR="00E23913" w:rsidRPr="005E4417" w:rsidTr="00E23913">
        <w:trPr>
          <w:jc w:val="center"/>
        </w:trPr>
        <w:tc>
          <w:tcPr>
            <w:tcW w:w="2460"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Ширина обочины</w:t>
            </w:r>
          </w:p>
        </w:tc>
        <w:tc>
          <w:tcPr>
            <w:tcW w:w="1270"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1,0</w:t>
            </w:r>
          </w:p>
        </w:tc>
        <w:tc>
          <w:tcPr>
            <w:tcW w:w="1270"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0,75</w:t>
            </w:r>
          </w:p>
        </w:tc>
      </w:tr>
      <w:tr w:rsidR="00E23913" w:rsidRPr="005E4417" w:rsidTr="00E23913">
        <w:trPr>
          <w:jc w:val="center"/>
        </w:trPr>
        <w:tc>
          <w:tcPr>
            <w:tcW w:w="2460"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Ширина укрепления обочины</w:t>
            </w:r>
          </w:p>
        </w:tc>
        <w:tc>
          <w:tcPr>
            <w:tcW w:w="1270"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0,5</w:t>
            </w:r>
          </w:p>
        </w:tc>
        <w:tc>
          <w:tcPr>
            <w:tcW w:w="1270"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0,5</w:t>
            </w:r>
          </w:p>
        </w:tc>
      </w:tr>
    </w:tbl>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5.1.15. Ширину проезжей части производственных дорог допускается принимать,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- 3,5 с обочинами, укрепленными на полную ширину, – в стесненных условиях существующей застройки;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- 3,5 с обочинами, укрепленными согласно таблице 99, – при кольцевом движении, отсутствии встречного движения и обгона транспортных средств;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- 4,5 с одной укрепленной обочиной шириной </w:t>
      </w:r>
      <w:smartTag w:uri="urn:schemas-microsoft-com:office:smarttags" w:element="metricconverter">
        <w:smartTagPr>
          <w:attr w:name="ProductID" w:val="1,5 м"/>
        </w:smartTagPr>
        <w:r w:rsidRPr="005E4417">
          <w:rPr>
            <w:rFonts w:ascii="Times New Roman" w:hAnsi="Times New Roman"/>
            <w:bCs/>
            <w:sz w:val="24"/>
            <w:szCs w:val="24"/>
          </w:rPr>
          <w:t>1,5 м</w:t>
        </w:r>
      </w:smartTag>
      <w:r w:rsidRPr="005E4417">
        <w:rPr>
          <w:rFonts w:ascii="Times New Roman" w:hAnsi="Times New Roman"/>
          <w:bCs/>
          <w:sz w:val="24"/>
          <w:szCs w:val="24"/>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iCs/>
          <w:sz w:val="24"/>
          <w:szCs w:val="24"/>
        </w:rPr>
        <w:t>Примечание.</w:t>
      </w:r>
      <w:r w:rsidRPr="005E4417">
        <w:rPr>
          <w:rFonts w:ascii="Times New Roman" w:hAnsi="Times New Roman"/>
          <w:bCs/>
          <w:sz w:val="24"/>
          <w:szCs w:val="24"/>
        </w:rPr>
        <w:t xml:space="preserve">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5E4417">
          <w:rPr>
            <w:rFonts w:ascii="Times New Roman" w:hAnsi="Times New Roman"/>
            <w:bCs/>
            <w:sz w:val="24"/>
            <w:szCs w:val="24"/>
          </w:rPr>
          <w:t>0,5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5.1.16.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5.1.17. Ширина полосы движения и обособленного земляного полотна тракторной дороги должна устанавливаться согласно таблице 13 в зависимости от ширины колеи обращающегося подвижного состава.</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13</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1"/>
        <w:gridCol w:w="2466"/>
        <w:gridCol w:w="2468"/>
      </w:tblGrid>
      <w:tr w:rsidR="00E23913" w:rsidRPr="005E4417" w:rsidTr="00E23913">
        <w:trPr>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Ширина колеи транспортных средств,</w:t>
            </w:r>
          </w:p>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самоходных и прицепных машин, м</w:t>
            </w:r>
          </w:p>
        </w:tc>
        <w:tc>
          <w:tcPr>
            <w:tcW w:w="1250"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Ширина полосы</w:t>
            </w:r>
          </w:p>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движения, м</w:t>
            </w:r>
          </w:p>
        </w:tc>
        <w:tc>
          <w:tcPr>
            <w:tcW w:w="1251" w:type="pc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overflowPunct w:val="0"/>
              <w:autoSpaceDE w:val="0"/>
              <w:autoSpaceDN w:val="0"/>
              <w:adjustRightInd w:val="0"/>
              <w:spacing w:line="240" w:lineRule="auto"/>
              <w:jc w:val="center"/>
              <w:rPr>
                <w:rFonts w:ascii="Times New Roman" w:hAnsi="Times New Roman"/>
                <w:sz w:val="24"/>
                <w:szCs w:val="24"/>
              </w:rPr>
            </w:pPr>
            <w:r w:rsidRPr="005E4417">
              <w:rPr>
                <w:rFonts w:ascii="Times New Roman" w:hAnsi="Times New Roman"/>
                <w:sz w:val="24"/>
                <w:szCs w:val="24"/>
              </w:rPr>
              <w:t>Ширина земляного полотна, м</w:t>
            </w:r>
          </w:p>
        </w:tc>
      </w:tr>
      <w:tr w:rsidR="00E23913" w:rsidRPr="005E4417" w:rsidTr="00E23913">
        <w:trPr>
          <w:jc w:val="center"/>
        </w:trPr>
        <w:tc>
          <w:tcPr>
            <w:tcW w:w="2499"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2,7 и менее</w:t>
            </w:r>
          </w:p>
        </w:tc>
        <w:tc>
          <w:tcPr>
            <w:tcW w:w="1250"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3,5</w:t>
            </w:r>
          </w:p>
        </w:tc>
        <w:tc>
          <w:tcPr>
            <w:tcW w:w="1251"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4,5</w:t>
            </w:r>
          </w:p>
        </w:tc>
      </w:tr>
      <w:tr w:rsidR="00E23913" w:rsidRPr="005E4417" w:rsidTr="00E23913">
        <w:trPr>
          <w:jc w:val="center"/>
        </w:trPr>
        <w:tc>
          <w:tcPr>
            <w:tcW w:w="2499"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свыше 2,7 до 3,1</w:t>
            </w:r>
          </w:p>
        </w:tc>
        <w:tc>
          <w:tcPr>
            <w:tcW w:w="1250"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w:t>
            </w:r>
          </w:p>
        </w:tc>
        <w:tc>
          <w:tcPr>
            <w:tcW w:w="1251"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5</w:t>
            </w:r>
          </w:p>
        </w:tc>
      </w:tr>
      <w:tr w:rsidR="00E23913" w:rsidRPr="005E4417" w:rsidTr="00E23913">
        <w:trPr>
          <w:jc w:val="center"/>
        </w:trPr>
        <w:tc>
          <w:tcPr>
            <w:tcW w:w="2499"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свыше 3,1 до 3,6</w:t>
            </w:r>
          </w:p>
        </w:tc>
        <w:tc>
          <w:tcPr>
            <w:tcW w:w="1250"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4,5</w:t>
            </w:r>
          </w:p>
        </w:tc>
        <w:tc>
          <w:tcPr>
            <w:tcW w:w="1251"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5,5</w:t>
            </w:r>
          </w:p>
        </w:tc>
      </w:tr>
      <w:tr w:rsidR="00E23913" w:rsidRPr="005E4417" w:rsidTr="00E23913">
        <w:trPr>
          <w:jc w:val="center"/>
        </w:trPr>
        <w:tc>
          <w:tcPr>
            <w:tcW w:w="2499"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both"/>
              <w:rPr>
                <w:rFonts w:ascii="Times New Roman" w:hAnsi="Times New Roman"/>
                <w:bCs/>
                <w:sz w:val="24"/>
                <w:szCs w:val="24"/>
              </w:rPr>
            </w:pPr>
            <w:r w:rsidRPr="005E4417">
              <w:rPr>
                <w:rFonts w:ascii="Times New Roman" w:hAnsi="Times New Roman"/>
                <w:bCs/>
                <w:sz w:val="24"/>
                <w:szCs w:val="24"/>
              </w:rPr>
              <w:t>свыше 3,6 до 5</w:t>
            </w:r>
          </w:p>
        </w:tc>
        <w:tc>
          <w:tcPr>
            <w:tcW w:w="1250"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5,5</w:t>
            </w:r>
          </w:p>
        </w:tc>
        <w:tc>
          <w:tcPr>
            <w:tcW w:w="1251" w:type="pct"/>
            <w:tcBorders>
              <w:top w:val="single" w:sz="4" w:space="0" w:color="auto"/>
              <w:left w:val="single" w:sz="4" w:space="0" w:color="auto"/>
              <w:bottom w:val="single" w:sz="4" w:space="0" w:color="auto"/>
              <w:right w:val="single" w:sz="4" w:space="0" w:color="auto"/>
            </w:tcBorders>
            <w:hideMark/>
          </w:tcPr>
          <w:p w:rsidR="00E23913" w:rsidRPr="005E4417" w:rsidRDefault="00E23913">
            <w:pPr>
              <w:overflowPunct w:val="0"/>
              <w:autoSpaceDE w:val="0"/>
              <w:autoSpaceDN w:val="0"/>
              <w:adjustRightInd w:val="0"/>
              <w:spacing w:line="240" w:lineRule="auto"/>
              <w:jc w:val="center"/>
              <w:rPr>
                <w:rFonts w:ascii="Times New Roman" w:hAnsi="Times New Roman"/>
                <w:bCs/>
                <w:sz w:val="24"/>
                <w:szCs w:val="24"/>
              </w:rPr>
            </w:pPr>
            <w:r w:rsidRPr="005E4417">
              <w:rPr>
                <w:rFonts w:ascii="Times New Roman" w:hAnsi="Times New Roman"/>
                <w:bCs/>
                <w:sz w:val="24"/>
                <w:szCs w:val="24"/>
              </w:rPr>
              <w:t>6,5</w:t>
            </w:r>
          </w:p>
        </w:tc>
      </w:tr>
    </w:tbl>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На тракторных дорогах допускается (при необходимости) устройство площадок для разъезда, ширину и длину которых следует принимать согласно п. 5.1.11 настоящих нормативов. </w:t>
      </w:r>
    </w:p>
    <w:p w:rsidR="00E23913" w:rsidRPr="005E4417" w:rsidRDefault="00E23913" w:rsidP="00E23913">
      <w:pPr>
        <w:spacing w:line="240" w:lineRule="auto"/>
        <w:rPr>
          <w:rFonts w:ascii="Times New Roman" w:hAnsi="Times New Roman"/>
          <w:sz w:val="24"/>
          <w:szCs w:val="24"/>
        </w:rPr>
      </w:pPr>
      <w:r w:rsidRPr="005E4417">
        <w:rPr>
          <w:rFonts w:ascii="Times New Roman" w:hAnsi="Times New Roman"/>
          <w:bCs/>
          <w:sz w:val="24"/>
          <w:szCs w:val="24"/>
        </w:rPr>
        <w:t>5.1.18. Пересечения, примыкания и обустройство внутрихозяйственных дорог следует проектировать в соответствии с требованиями СНиП 2.05.11-83.</w:t>
      </w:r>
    </w:p>
    <w:p w:rsidR="00E23913" w:rsidRPr="005E4417" w:rsidRDefault="00AC3C74" w:rsidP="00AC3C74">
      <w:pPr>
        <w:autoSpaceDE w:val="0"/>
        <w:autoSpaceDN w:val="0"/>
        <w:adjustRightInd w:val="0"/>
        <w:spacing w:line="240" w:lineRule="auto"/>
        <w:jc w:val="center"/>
        <w:outlineLvl w:val="0"/>
        <w:rPr>
          <w:rFonts w:ascii="Times New Roman" w:hAnsi="Times New Roman"/>
          <w:b/>
          <w:sz w:val="24"/>
          <w:szCs w:val="24"/>
        </w:rPr>
      </w:pPr>
      <w:r>
        <w:rPr>
          <w:rFonts w:ascii="Times New Roman" w:hAnsi="Times New Roman"/>
          <w:b/>
          <w:sz w:val="24"/>
          <w:szCs w:val="24"/>
        </w:rPr>
        <w:t xml:space="preserve">5.2. </w:t>
      </w:r>
      <w:r w:rsidR="00E23913" w:rsidRPr="005E4417">
        <w:rPr>
          <w:rFonts w:ascii="Times New Roman" w:hAnsi="Times New Roman"/>
          <w:b/>
          <w:sz w:val="24"/>
          <w:szCs w:val="24"/>
        </w:rPr>
        <w:t>Нормативы обеспеченности объектами для хранения и обслуживания транспортных средств.</w:t>
      </w:r>
    </w:p>
    <w:p w:rsidR="00E23913" w:rsidRPr="005E4417" w:rsidRDefault="00E23913" w:rsidP="00E23913">
      <w:pPr>
        <w:autoSpaceDE w:val="0"/>
        <w:autoSpaceDN w:val="0"/>
        <w:adjustRightInd w:val="0"/>
        <w:spacing w:after="0" w:line="240" w:lineRule="auto"/>
        <w:ind w:firstLine="708"/>
        <w:outlineLvl w:val="0"/>
        <w:rPr>
          <w:rFonts w:ascii="Times New Roman" w:hAnsi="Times New Roman"/>
          <w:sz w:val="24"/>
          <w:szCs w:val="24"/>
        </w:rPr>
      </w:pPr>
      <w:r w:rsidRPr="005E4417">
        <w:rPr>
          <w:rFonts w:ascii="Times New Roman" w:hAnsi="Times New Roman"/>
          <w:sz w:val="24"/>
          <w:szCs w:val="24"/>
        </w:rPr>
        <w:t>5.2.1.</w:t>
      </w:r>
      <w:r w:rsidRPr="005E4417">
        <w:rPr>
          <w:rFonts w:ascii="Times New Roman" w:hAnsi="Times New Roman"/>
          <w:sz w:val="24"/>
          <w:szCs w:val="24"/>
        </w:rPr>
        <w:tab/>
        <w:t>На территории малоэтажной жилой застройки поселения предусматривается 100% обеспеченность машино - местами для хранения и парковки легковых автомобилей.</w:t>
      </w:r>
    </w:p>
    <w:p w:rsidR="00E23913" w:rsidRPr="005E4417" w:rsidRDefault="00E23913" w:rsidP="003B29BF">
      <w:pPr>
        <w:autoSpaceDE w:val="0"/>
        <w:autoSpaceDN w:val="0"/>
        <w:adjustRightInd w:val="0"/>
        <w:spacing w:after="0" w:line="240" w:lineRule="auto"/>
        <w:ind w:firstLine="708"/>
        <w:outlineLvl w:val="0"/>
        <w:rPr>
          <w:rFonts w:ascii="Times New Roman" w:hAnsi="Times New Roman"/>
          <w:sz w:val="24"/>
          <w:szCs w:val="24"/>
        </w:rPr>
      </w:pPr>
      <w:r w:rsidRPr="005E4417">
        <w:rPr>
          <w:rFonts w:ascii="Times New Roman" w:hAnsi="Times New Roman"/>
          <w:sz w:val="24"/>
          <w:szCs w:val="24"/>
        </w:rPr>
        <w:t>5.2.2. На территории индивидуальной жилой застройки стоянки размещаются в пределах отведенного участка.</w:t>
      </w:r>
    </w:p>
    <w:p w:rsidR="00E23913" w:rsidRPr="00AC3C74" w:rsidRDefault="00E23913" w:rsidP="00AC3C74">
      <w:pPr>
        <w:pStyle w:val="af0"/>
        <w:numPr>
          <w:ilvl w:val="1"/>
          <w:numId w:val="10"/>
        </w:numPr>
        <w:autoSpaceDE w:val="0"/>
        <w:autoSpaceDN w:val="0"/>
        <w:adjustRightInd w:val="0"/>
        <w:outlineLvl w:val="0"/>
        <w:rPr>
          <w:rFonts w:ascii="Times New Roman" w:hAnsi="Times New Roman"/>
          <w:b/>
          <w:sz w:val="24"/>
          <w:szCs w:val="24"/>
        </w:rPr>
      </w:pPr>
      <w:r w:rsidRPr="00AC3C74">
        <w:rPr>
          <w:rFonts w:ascii="Times New Roman" w:hAnsi="Times New Roman"/>
          <w:b/>
          <w:sz w:val="24"/>
          <w:szCs w:val="24"/>
        </w:rPr>
        <w:t>Нормативы уровня автомобилизации.</w:t>
      </w:r>
    </w:p>
    <w:p w:rsidR="00E23913" w:rsidRPr="003B29BF" w:rsidRDefault="00E23913" w:rsidP="003B29BF">
      <w:pPr>
        <w:numPr>
          <w:ilvl w:val="2"/>
          <w:numId w:val="10"/>
        </w:numPr>
        <w:autoSpaceDE w:val="0"/>
        <w:autoSpaceDN w:val="0"/>
        <w:adjustRightInd w:val="0"/>
        <w:spacing w:after="0" w:line="240" w:lineRule="auto"/>
        <w:ind w:left="0" w:firstLine="709"/>
        <w:jc w:val="both"/>
        <w:outlineLvl w:val="0"/>
        <w:rPr>
          <w:rFonts w:ascii="Times New Roman" w:hAnsi="Times New Roman"/>
          <w:sz w:val="24"/>
          <w:szCs w:val="24"/>
        </w:rPr>
      </w:pPr>
      <w:r w:rsidRPr="005E4417">
        <w:rPr>
          <w:rFonts w:ascii="Times New Roman" w:hAnsi="Times New Roman"/>
          <w:sz w:val="24"/>
          <w:szCs w:val="24"/>
        </w:rPr>
        <w:t>Уровень автомобилизации на среднесрочную перспективу 2015 г. принимается 300 легковых автомобилей на 1000 жителей, на расчетный срок 2025 г. - 450 легковых автомобилей.</w:t>
      </w:r>
    </w:p>
    <w:p w:rsidR="00E23913" w:rsidRPr="005E4417" w:rsidRDefault="00E23913" w:rsidP="00AC3C74">
      <w:pPr>
        <w:numPr>
          <w:ilvl w:val="0"/>
          <w:numId w:val="10"/>
        </w:numPr>
        <w:autoSpaceDE w:val="0"/>
        <w:autoSpaceDN w:val="0"/>
        <w:adjustRightInd w:val="0"/>
        <w:jc w:val="center"/>
        <w:outlineLvl w:val="0"/>
        <w:rPr>
          <w:rFonts w:ascii="Times New Roman" w:hAnsi="Times New Roman"/>
          <w:b/>
          <w:sz w:val="24"/>
          <w:szCs w:val="24"/>
        </w:rPr>
      </w:pPr>
      <w:r w:rsidRPr="005E4417">
        <w:rPr>
          <w:rFonts w:ascii="Times New Roman" w:hAnsi="Times New Roman"/>
          <w:b/>
          <w:sz w:val="24"/>
          <w:szCs w:val="24"/>
        </w:rPr>
        <w:t>Зоны инженерной инфраструктуры.</w:t>
      </w:r>
    </w:p>
    <w:p w:rsidR="003B29BF" w:rsidRPr="003B29BF" w:rsidRDefault="00E23913" w:rsidP="003B29BF">
      <w:pPr>
        <w:pStyle w:val="a9"/>
        <w:rPr>
          <w:rFonts w:ascii="Times New Roman" w:hAnsi="Times New Roman" w:cs="Times New Roman"/>
          <w:sz w:val="24"/>
          <w:szCs w:val="24"/>
        </w:rPr>
      </w:pPr>
      <w:r w:rsidRPr="003B29BF">
        <w:rPr>
          <w:rFonts w:ascii="Times New Roman" w:hAnsi="Times New Roman" w:cs="Times New Roman"/>
          <w:sz w:val="24"/>
          <w:szCs w:val="24"/>
        </w:rPr>
        <w:t>6.1. Нормативы обеспеченности водоснабжением и водоотведением.</w:t>
      </w:r>
    </w:p>
    <w:p w:rsidR="00E23913" w:rsidRPr="003B29BF" w:rsidRDefault="00E23913" w:rsidP="003B29BF">
      <w:pPr>
        <w:pStyle w:val="a9"/>
        <w:rPr>
          <w:rFonts w:ascii="Times New Roman" w:hAnsi="Times New Roman" w:cs="Times New Roman"/>
          <w:sz w:val="24"/>
          <w:szCs w:val="24"/>
        </w:rPr>
      </w:pPr>
      <w:r w:rsidRPr="003B29BF">
        <w:rPr>
          <w:rFonts w:ascii="Times New Roman" w:hAnsi="Times New Roman" w:cs="Times New Roman"/>
          <w:sz w:val="24"/>
          <w:szCs w:val="24"/>
        </w:rPr>
        <w:t>6.1.1. Удельное среднесуточное (за год) водопотребление на хозяйственно-питьевые нужды населения следует принимать л/сут. На 1 человека:</w:t>
      </w:r>
    </w:p>
    <w:p w:rsidR="00E23913" w:rsidRPr="003B29BF" w:rsidRDefault="00E23913" w:rsidP="003B29BF">
      <w:pPr>
        <w:pStyle w:val="a9"/>
        <w:rPr>
          <w:rFonts w:ascii="Times New Roman" w:hAnsi="Times New Roman" w:cs="Times New Roman"/>
          <w:sz w:val="24"/>
          <w:szCs w:val="24"/>
        </w:rPr>
      </w:pPr>
      <w:r w:rsidRPr="003B29BF">
        <w:rPr>
          <w:rFonts w:ascii="Times New Roman" w:hAnsi="Times New Roman" w:cs="Times New Roman"/>
          <w:sz w:val="24"/>
          <w:szCs w:val="24"/>
        </w:rPr>
        <w:t>- для застройки зданиями, оборудованными внутренним водопроводом и канализацией:</w:t>
      </w:r>
    </w:p>
    <w:p w:rsidR="00E23913" w:rsidRPr="003B29BF" w:rsidRDefault="00E23913" w:rsidP="003B29BF">
      <w:pPr>
        <w:pStyle w:val="a9"/>
        <w:rPr>
          <w:rFonts w:ascii="Times New Roman" w:hAnsi="Times New Roman" w:cs="Times New Roman"/>
          <w:sz w:val="24"/>
          <w:szCs w:val="24"/>
        </w:rPr>
      </w:pPr>
      <w:r w:rsidRPr="003B29BF">
        <w:rPr>
          <w:rFonts w:ascii="Times New Roman" w:hAnsi="Times New Roman" w:cs="Times New Roman"/>
          <w:sz w:val="24"/>
          <w:szCs w:val="24"/>
        </w:rPr>
        <w:t>- без ванн - 125-160;</w:t>
      </w:r>
    </w:p>
    <w:p w:rsidR="00E23913" w:rsidRPr="005E4417" w:rsidRDefault="00E23913" w:rsidP="003B29BF">
      <w:pPr>
        <w:autoSpaceDE w:val="0"/>
        <w:autoSpaceDN w:val="0"/>
        <w:adjustRightInd w:val="0"/>
        <w:spacing w:after="0" w:line="240" w:lineRule="auto"/>
        <w:outlineLvl w:val="0"/>
        <w:rPr>
          <w:rFonts w:ascii="Times New Roman" w:hAnsi="Times New Roman"/>
          <w:sz w:val="24"/>
          <w:szCs w:val="24"/>
        </w:rPr>
      </w:pPr>
      <w:r w:rsidRPr="005E4417">
        <w:rPr>
          <w:rFonts w:ascii="Times New Roman" w:hAnsi="Times New Roman"/>
          <w:sz w:val="24"/>
          <w:szCs w:val="24"/>
        </w:rPr>
        <w:t>- с ванной и местными водонагревателями - 160-230;</w:t>
      </w:r>
    </w:p>
    <w:p w:rsidR="00E23913" w:rsidRPr="005E4417" w:rsidRDefault="00E23913" w:rsidP="003B29BF">
      <w:pPr>
        <w:autoSpaceDE w:val="0"/>
        <w:autoSpaceDN w:val="0"/>
        <w:adjustRightInd w:val="0"/>
        <w:spacing w:after="0" w:line="240" w:lineRule="auto"/>
        <w:outlineLvl w:val="0"/>
        <w:rPr>
          <w:rFonts w:ascii="Times New Roman" w:hAnsi="Times New Roman"/>
          <w:sz w:val="24"/>
          <w:szCs w:val="24"/>
        </w:rPr>
      </w:pPr>
      <w:r w:rsidRPr="005E4417">
        <w:rPr>
          <w:rFonts w:ascii="Times New Roman" w:hAnsi="Times New Roman"/>
          <w:sz w:val="24"/>
          <w:szCs w:val="24"/>
        </w:rPr>
        <w:t>- с централизованным горячим водоснабжением - 230-350;</w:t>
      </w:r>
    </w:p>
    <w:p w:rsidR="00E23913" w:rsidRPr="005E4417" w:rsidRDefault="00E23913" w:rsidP="003B29BF">
      <w:pPr>
        <w:autoSpaceDE w:val="0"/>
        <w:autoSpaceDN w:val="0"/>
        <w:adjustRightInd w:val="0"/>
        <w:spacing w:after="0" w:line="240" w:lineRule="auto"/>
        <w:outlineLvl w:val="0"/>
        <w:rPr>
          <w:rFonts w:ascii="Times New Roman" w:hAnsi="Times New Roman"/>
          <w:sz w:val="24"/>
          <w:szCs w:val="24"/>
        </w:rPr>
      </w:pPr>
      <w:r w:rsidRPr="005E4417">
        <w:rPr>
          <w:rFonts w:ascii="Times New Roman" w:hAnsi="Times New Roman"/>
          <w:sz w:val="24"/>
          <w:szCs w:val="24"/>
        </w:rPr>
        <w:t>- для районов застройки зданиями с водопользованием из водозаборных колонок - 30-50.</w:t>
      </w:r>
    </w:p>
    <w:p w:rsidR="00E23913" w:rsidRPr="005E4417" w:rsidRDefault="00E23913" w:rsidP="00E23913">
      <w:pPr>
        <w:autoSpaceDE w:val="0"/>
        <w:autoSpaceDN w:val="0"/>
        <w:adjustRightInd w:val="0"/>
        <w:spacing w:after="0" w:line="240" w:lineRule="auto"/>
        <w:ind w:firstLine="708"/>
        <w:outlineLvl w:val="0"/>
        <w:rPr>
          <w:rFonts w:ascii="Times New Roman" w:hAnsi="Times New Roman"/>
          <w:bCs/>
          <w:sz w:val="24"/>
          <w:szCs w:val="24"/>
        </w:rPr>
      </w:pPr>
      <w:r w:rsidRPr="005E4417">
        <w:rPr>
          <w:rFonts w:ascii="Times New Roman" w:hAnsi="Times New Roman"/>
          <w:sz w:val="24"/>
          <w:szCs w:val="24"/>
        </w:rPr>
        <w:t xml:space="preserve">6.1.2. Расчетные показатели применяются для предварительных </w:t>
      </w:r>
      <w:r w:rsidRPr="005E4417">
        <w:rPr>
          <w:rFonts w:ascii="Times New Roman" w:hAnsi="Times New Roman"/>
          <w:b/>
          <w:bCs/>
          <w:sz w:val="24"/>
          <w:szCs w:val="24"/>
        </w:rPr>
        <w:t xml:space="preserve"> </w:t>
      </w:r>
      <w:r w:rsidRPr="005E4417">
        <w:rPr>
          <w:rFonts w:ascii="Times New Roman" w:hAnsi="Times New Roman"/>
          <w:bCs/>
          <w:sz w:val="24"/>
          <w:szCs w:val="24"/>
        </w:rPr>
        <w:t>расчетов объема водопотребления на хозяйственно-питьевые нужды населения и проектирования систем водоснабжения населенных пунктов, в том числе их отдельных структурных элементов в соответствии с рекомендуемыми показателями, приведенными в таблице 14.</w:t>
      </w:r>
    </w:p>
    <w:p w:rsidR="00E23913" w:rsidRPr="005E4417" w:rsidRDefault="00E23913" w:rsidP="00E23913">
      <w:pPr>
        <w:tabs>
          <w:tab w:val="left" w:pos="2710"/>
          <w:tab w:val="right" w:pos="10148"/>
        </w:tabs>
        <w:autoSpaceDE w:val="0"/>
        <w:autoSpaceDN w:val="0"/>
        <w:adjustRightInd w:val="0"/>
        <w:spacing w:after="0" w:line="240" w:lineRule="auto"/>
        <w:ind w:firstLine="720"/>
        <w:jc w:val="right"/>
        <w:rPr>
          <w:rFonts w:ascii="Times New Roman" w:hAnsi="Times New Roman"/>
          <w:bCs/>
          <w:sz w:val="24"/>
          <w:szCs w:val="24"/>
        </w:rPr>
      </w:pPr>
      <w:r w:rsidRPr="005E4417">
        <w:rPr>
          <w:rFonts w:ascii="Times New Roman" w:hAnsi="Times New Roman"/>
          <w:bCs/>
          <w:sz w:val="24"/>
          <w:szCs w:val="24"/>
        </w:rPr>
        <w:t xml:space="preserve">Таблица 14 </w:t>
      </w:r>
    </w:p>
    <w:tbl>
      <w:tblPr>
        <w:tblW w:w="9210" w:type="dxa"/>
        <w:jc w:val="center"/>
        <w:tblInd w:w="-1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4"/>
        <w:gridCol w:w="979"/>
        <w:gridCol w:w="1757"/>
        <w:gridCol w:w="1443"/>
        <w:gridCol w:w="1767"/>
      </w:tblGrid>
      <w:tr w:rsidR="00E23913" w:rsidRPr="005E4417" w:rsidTr="00E23913">
        <w:trPr>
          <w:trHeight w:val="769"/>
          <w:jc w:val="center"/>
        </w:trPr>
        <w:tc>
          <w:tcPr>
            <w:tcW w:w="3266" w:type="dxa"/>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sz w:val="24"/>
                <w:szCs w:val="24"/>
              </w:rPr>
              <w:t>Показатель</w:t>
            </w:r>
          </w:p>
        </w:tc>
        <w:tc>
          <w:tcPr>
            <w:tcW w:w="979" w:type="dxa"/>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ind w:left="-57" w:right="-57"/>
              <w:jc w:val="center"/>
              <w:rPr>
                <w:rFonts w:ascii="Times New Roman" w:hAnsi="Times New Roman"/>
                <w:sz w:val="24"/>
                <w:szCs w:val="24"/>
              </w:rPr>
            </w:pPr>
            <w:r w:rsidRPr="005E4417">
              <w:rPr>
                <w:rFonts w:ascii="Times New Roman" w:hAnsi="Times New Roman"/>
                <w:sz w:val="24"/>
                <w:szCs w:val="24"/>
              </w:rPr>
              <w:t>Еди-ница изме-рения</w:t>
            </w:r>
          </w:p>
        </w:tc>
        <w:tc>
          <w:tcPr>
            <w:tcW w:w="4967" w:type="dxa"/>
            <w:gridSpan w:val="3"/>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 xml:space="preserve">Территории сельских </w:t>
            </w:r>
          </w:p>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населенных пунктов</w:t>
            </w:r>
          </w:p>
        </w:tc>
      </w:tr>
      <w:tr w:rsidR="00E23913" w:rsidRPr="005E4417" w:rsidTr="00E23913">
        <w:trPr>
          <w:jc w:val="center"/>
        </w:trPr>
        <w:tc>
          <w:tcPr>
            <w:tcW w:w="3266" w:type="dxa"/>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175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ind w:left="-57" w:right="-57"/>
              <w:jc w:val="center"/>
              <w:rPr>
                <w:rFonts w:ascii="Times New Roman" w:hAnsi="Times New Roman"/>
                <w:bCs/>
                <w:sz w:val="24"/>
                <w:szCs w:val="24"/>
              </w:rPr>
            </w:pPr>
            <w:r w:rsidRPr="005E4417">
              <w:rPr>
                <w:rFonts w:ascii="Times New Roman" w:hAnsi="Times New Roman"/>
                <w:bCs/>
                <w:sz w:val="24"/>
                <w:szCs w:val="24"/>
              </w:rPr>
              <w:t xml:space="preserve">оборудованные водопроводом, канализацией и горячим </w:t>
            </w:r>
            <w:r w:rsidRPr="005E4417">
              <w:rPr>
                <w:rFonts w:ascii="Times New Roman" w:hAnsi="Times New Roman"/>
                <w:bCs/>
                <w:sz w:val="24"/>
                <w:szCs w:val="24"/>
              </w:rPr>
              <w:lastRenderedPageBreak/>
              <w:t>водоснабже-нием</w:t>
            </w:r>
          </w:p>
        </w:tc>
        <w:tc>
          <w:tcPr>
            <w:tcW w:w="144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ind w:left="-57" w:right="-57"/>
              <w:jc w:val="center"/>
              <w:rPr>
                <w:rFonts w:ascii="Times New Roman" w:hAnsi="Times New Roman"/>
                <w:bCs/>
                <w:sz w:val="24"/>
                <w:szCs w:val="24"/>
              </w:rPr>
            </w:pPr>
            <w:r w:rsidRPr="005E4417">
              <w:rPr>
                <w:rFonts w:ascii="Times New Roman" w:hAnsi="Times New Roman"/>
                <w:bCs/>
                <w:sz w:val="24"/>
                <w:szCs w:val="24"/>
              </w:rPr>
              <w:lastRenderedPageBreak/>
              <w:t xml:space="preserve">оборудован-ные водопрово-дом и </w:t>
            </w:r>
            <w:r w:rsidRPr="005E4417">
              <w:rPr>
                <w:rFonts w:ascii="Times New Roman" w:hAnsi="Times New Roman"/>
                <w:bCs/>
                <w:sz w:val="24"/>
                <w:szCs w:val="24"/>
              </w:rPr>
              <w:lastRenderedPageBreak/>
              <w:t>канализа-цией</w:t>
            </w:r>
          </w:p>
        </w:tc>
        <w:tc>
          <w:tcPr>
            <w:tcW w:w="176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ind w:left="-57" w:right="-57"/>
              <w:jc w:val="center"/>
              <w:rPr>
                <w:rFonts w:ascii="Times New Roman" w:hAnsi="Times New Roman"/>
                <w:bCs/>
                <w:sz w:val="24"/>
                <w:szCs w:val="24"/>
              </w:rPr>
            </w:pPr>
            <w:r w:rsidRPr="005E4417">
              <w:rPr>
                <w:rFonts w:ascii="Times New Roman" w:hAnsi="Times New Roman"/>
                <w:bCs/>
                <w:sz w:val="24"/>
                <w:szCs w:val="24"/>
              </w:rPr>
              <w:lastRenderedPageBreak/>
              <w:t xml:space="preserve">с водопользова-нием из водоразборных </w:t>
            </w:r>
            <w:r w:rsidRPr="005E4417">
              <w:rPr>
                <w:rFonts w:ascii="Times New Roman" w:hAnsi="Times New Roman"/>
                <w:bCs/>
                <w:sz w:val="24"/>
                <w:szCs w:val="24"/>
              </w:rPr>
              <w:lastRenderedPageBreak/>
              <w:t>колонок</w:t>
            </w:r>
          </w:p>
        </w:tc>
      </w:tr>
      <w:tr w:rsidR="00E23913" w:rsidRPr="005E4417" w:rsidTr="00E23913">
        <w:trPr>
          <w:jc w:val="center"/>
        </w:trPr>
        <w:tc>
          <w:tcPr>
            <w:tcW w:w="3266"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ind w:left="-57" w:right="-57"/>
              <w:rPr>
                <w:rFonts w:ascii="Times New Roman" w:hAnsi="Times New Roman"/>
                <w:bCs/>
                <w:sz w:val="24"/>
                <w:szCs w:val="24"/>
              </w:rPr>
            </w:pPr>
            <w:r w:rsidRPr="005E4417">
              <w:rPr>
                <w:rFonts w:ascii="Times New Roman" w:hAnsi="Times New Roman"/>
                <w:bCs/>
                <w:sz w:val="24"/>
                <w:szCs w:val="24"/>
              </w:rPr>
              <w:lastRenderedPageBreak/>
              <w:t xml:space="preserve">Плотность населения </w:t>
            </w:r>
          </w:p>
        </w:tc>
        <w:tc>
          <w:tcPr>
            <w:tcW w:w="979"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чел./га</w:t>
            </w:r>
          </w:p>
        </w:tc>
        <w:tc>
          <w:tcPr>
            <w:tcW w:w="4967" w:type="dxa"/>
            <w:gridSpan w:val="3"/>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 xml:space="preserve">от 16 до 45 </w:t>
            </w:r>
          </w:p>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в зависимости от размера участка</w:t>
            </w:r>
          </w:p>
        </w:tc>
      </w:tr>
      <w:tr w:rsidR="00E23913" w:rsidRPr="005E4417" w:rsidTr="00E23913">
        <w:trPr>
          <w:jc w:val="center"/>
        </w:trPr>
        <w:tc>
          <w:tcPr>
            <w:tcW w:w="3266"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ind w:left="-57" w:right="-57"/>
              <w:rPr>
                <w:rFonts w:ascii="Times New Roman" w:hAnsi="Times New Roman"/>
                <w:bCs/>
                <w:sz w:val="24"/>
                <w:szCs w:val="24"/>
              </w:rPr>
            </w:pPr>
            <w:r w:rsidRPr="005E4417">
              <w:rPr>
                <w:rFonts w:ascii="Times New Roman" w:hAnsi="Times New Roman"/>
                <w:bCs/>
                <w:sz w:val="24"/>
                <w:szCs w:val="24"/>
              </w:rPr>
              <w:t>Расход воды на хозяйственно-бытовые нужды</w:t>
            </w:r>
          </w:p>
        </w:tc>
        <w:tc>
          <w:tcPr>
            <w:tcW w:w="979"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л/чел. в сутки</w:t>
            </w:r>
          </w:p>
        </w:tc>
        <w:tc>
          <w:tcPr>
            <w:tcW w:w="175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230</w:t>
            </w:r>
          </w:p>
        </w:tc>
        <w:tc>
          <w:tcPr>
            <w:tcW w:w="144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125</w:t>
            </w:r>
          </w:p>
        </w:tc>
        <w:tc>
          <w:tcPr>
            <w:tcW w:w="176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50</w:t>
            </w:r>
          </w:p>
        </w:tc>
      </w:tr>
      <w:tr w:rsidR="00E23913" w:rsidRPr="005E4417" w:rsidTr="00E23913">
        <w:trPr>
          <w:jc w:val="center"/>
        </w:trPr>
        <w:tc>
          <w:tcPr>
            <w:tcW w:w="3266"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rPr>
                <w:rFonts w:ascii="Times New Roman" w:hAnsi="Times New Roman"/>
                <w:bCs/>
                <w:sz w:val="24"/>
                <w:szCs w:val="24"/>
              </w:rPr>
            </w:pPr>
            <w:r w:rsidRPr="005E4417">
              <w:rPr>
                <w:rFonts w:ascii="Times New Roman" w:hAnsi="Times New Roman"/>
                <w:bCs/>
                <w:sz w:val="24"/>
                <w:szCs w:val="24"/>
              </w:rPr>
              <w:t>Водопотребление</w:t>
            </w:r>
          </w:p>
        </w:tc>
        <w:tc>
          <w:tcPr>
            <w:tcW w:w="979"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ind w:left="-57" w:right="-57"/>
              <w:jc w:val="center"/>
              <w:rPr>
                <w:rFonts w:ascii="Times New Roman" w:hAnsi="Times New Roman"/>
                <w:bCs/>
                <w:sz w:val="24"/>
                <w:szCs w:val="24"/>
              </w:rPr>
            </w:pPr>
            <w:r w:rsidRPr="005E4417">
              <w:rPr>
                <w:rFonts w:ascii="Times New Roman" w:hAnsi="Times New Roman"/>
                <w:bCs/>
                <w:sz w:val="24"/>
                <w:szCs w:val="24"/>
              </w:rPr>
              <w:t>м</w:t>
            </w:r>
            <w:r w:rsidRPr="005E4417">
              <w:rPr>
                <w:rFonts w:ascii="Times New Roman" w:hAnsi="Times New Roman"/>
                <w:bCs/>
                <w:sz w:val="24"/>
                <w:szCs w:val="24"/>
                <w:vertAlign w:val="superscript"/>
              </w:rPr>
              <w:t>3</w:t>
            </w:r>
            <w:r w:rsidRPr="005E4417">
              <w:rPr>
                <w:rFonts w:ascii="Times New Roman" w:hAnsi="Times New Roman"/>
                <w:bCs/>
                <w:sz w:val="24"/>
                <w:szCs w:val="24"/>
              </w:rPr>
              <w:t xml:space="preserve"> в сут.</w:t>
            </w:r>
          </w:p>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га</w:t>
            </w:r>
          </w:p>
        </w:tc>
        <w:tc>
          <w:tcPr>
            <w:tcW w:w="175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3,7 - 10,4</w:t>
            </w:r>
          </w:p>
        </w:tc>
        <w:tc>
          <w:tcPr>
            <w:tcW w:w="144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2,0 - 5,6</w:t>
            </w:r>
          </w:p>
        </w:tc>
        <w:tc>
          <w:tcPr>
            <w:tcW w:w="176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0,8 - 2,3</w:t>
            </w:r>
          </w:p>
        </w:tc>
      </w:tr>
    </w:tbl>
    <w:p w:rsidR="00E23913" w:rsidRPr="005E4417" w:rsidRDefault="00E23913" w:rsidP="00E23913">
      <w:pPr>
        <w:autoSpaceDE w:val="0"/>
        <w:autoSpaceDN w:val="0"/>
        <w:adjustRightInd w:val="0"/>
        <w:spacing w:after="0" w:line="240" w:lineRule="auto"/>
        <w:ind w:firstLine="720"/>
        <w:rPr>
          <w:rFonts w:ascii="Times New Roman" w:hAnsi="Times New Roman"/>
          <w:bCs/>
          <w:iCs/>
          <w:sz w:val="24"/>
          <w:szCs w:val="24"/>
        </w:rPr>
      </w:pPr>
      <w:r w:rsidRPr="005E4417">
        <w:rPr>
          <w:rFonts w:ascii="Times New Roman" w:hAnsi="Times New Roman"/>
          <w:bCs/>
          <w:iCs/>
          <w:sz w:val="24"/>
          <w:szCs w:val="24"/>
        </w:rPr>
        <w:t>Примечания.</w:t>
      </w:r>
    </w:p>
    <w:p w:rsidR="00E23913" w:rsidRPr="005E4417" w:rsidRDefault="00E23913" w:rsidP="00E23913">
      <w:pPr>
        <w:autoSpaceDE w:val="0"/>
        <w:autoSpaceDN w:val="0"/>
        <w:adjustRightInd w:val="0"/>
        <w:spacing w:after="0" w:line="240" w:lineRule="auto"/>
        <w:ind w:firstLine="720"/>
        <w:rPr>
          <w:rFonts w:ascii="Times New Roman" w:hAnsi="Times New Roman"/>
          <w:bCs/>
          <w:sz w:val="24"/>
          <w:szCs w:val="24"/>
        </w:rPr>
      </w:pPr>
      <w:r w:rsidRPr="005E4417">
        <w:rPr>
          <w:rFonts w:ascii="Times New Roman" w:hAnsi="Times New Roman"/>
          <w:bCs/>
          <w:sz w:val="24"/>
          <w:szCs w:val="24"/>
        </w:rPr>
        <w:t>1. Плотность населения на территории сельских населенных пунктов принята   п</w:t>
      </w:r>
      <w:bookmarkStart w:id="1" w:name="закладка"/>
      <w:bookmarkEnd w:id="1"/>
      <w:r w:rsidRPr="005E4417">
        <w:rPr>
          <w:rFonts w:ascii="Times New Roman" w:hAnsi="Times New Roman"/>
          <w:bCs/>
          <w:sz w:val="24"/>
          <w:szCs w:val="24"/>
        </w:rPr>
        <w:t>о таблице 1 настоящих нормативов.</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6.1.3. Расход воды на нужды промышленных и сельскохозяйственных предприятий, оздоровительных учреждений, а также на неучтенные расходы и поливку в каждом конкретном случае определяется отдельно в соответствии с требованиями СНиП 2.04.02-84* и приложения 14 к региональным нормативам градостроительного проектирования Тверской области.</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6.1.4. При разработке документов территориального планирования удельное среднесуточное (за год) водопотребление в целом на одного жителя допускается принимать, л/сут:</w:t>
      </w:r>
    </w:p>
    <w:p w:rsidR="00E23913" w:rsidRPr="005E4417" w:rsidRDefault="00E23913" w:rsidP="00E23913">
      <w:pPr>
        <w:autoSpaceDE w:val="0"/>
        <w:autoSpaceDN w:val="0"/>
        <w:adjustRightInd w:val="0"/>
        <w:spacing w:after="0" w:line="240" w:lineRule="auto"/>
        <w:ind w:firstLine="708"/>
        <w:rPr>
          <w:rFonts w:ascii="Times New Roman" w:hAnsi="Times New Roman"/>
          <w:bCs/>
          <w:sz w:val="24"/>
          <w:szCs w:val="24"/>
        </w:rPr>
      </w:pPr>
      <w:r w:rsidRPr="005E4417">
        <w:rPr>
          <w:rFonts w:ascii="Times New Roman" w:hAnsi="Times New Roman"/>
          <w:bCs/>
          <w:sz w:val="24"/>
          <w:szCs w:val="24"/>
        </w:rPr>
        <w:t xml:space="preserve">- на </w:t>
      </w:r>
      <w:smartTag w:uri="urn:schemas-microsoft-com:office:smarttags" w:element="metricconverter">
        <w:smartTagPr>
          <w:attr w:name="ProductID" w:val="2015 г"/>
        </w:smartTagPr>
        <w:r w:rsidRPr="005E4417">
          <w:rPr>
            <w:rFonts w:ascii="Times New Roman" w:hAnsi="Times New Roman"/>
            <w:bCs/>
            <w:sz w:val="24"/>
            <w:szCs w:val="24"/>
          </w:rPr>
          <w:t>2015 г</w:t>
        </w:r>
      </w:smartTag>
      <w:r w:rsidRPr="005E4417">
        <w:rPr>
          <w:rFonts w:ascii="Times New Roman" w:hAnsi="Times New Roman"/>
          <w:bCs/>
          <w:sz w:val="24"/>
          <w:szCs w:val="24"/>
        </w:rPr>
        <w:t>. – 125 (для оборудованных канализацией и горячим водоснабжением – до 180);</w:t>
      </w:r>
    </w:p>
    <w:p w:rsidR="00E23913" w:rsidRPr="005E4417" w:rsidRDefault="00E23913" w:rsidP="00E23913">
      <w:pPr>
        <w:autoSpaceDE w:val="0"/>
        <w:autoSpaceDN w:val="0"/>
        <w:adjustRightInd w:val="0"/>
        <w:spacing w:after="0" w:line="240" w:lineRule="auto"/>
        <w:ind w:firstLine="708"/>
        <w:rPr>
          <w:rFonts w:ascii="Times New Roman" w:hAnsi="Times New Roman"/>
          <w:bCs/>
          <w:sz w:val="24"/>
          <w:szCs w:val="24"/>
        </w:rPr>
      </w:pPr>
      <w:r w:rsidRPr="005E4417">
        <w:rPr>
          <w:rFonts w:ascii="Times New Roman" w:hAnsi="Times New Roman"/>
          <w:bCs/>
          <w:sz w:val="24"/>
          <w:szCs w:val="24"/>
        </w:rPr>
        <w:t xml:space="preserve">- на </w:t>
      </w:r>
      <w:smartTag w:uri="urn:schemas-microsoft-com:office:smarttags" w:element="metricconverter">
        <w:smartTagPr>
          <w:attr w:name="ProductID" w:val="2025 г"/>
        </w:smartTagPr>
        <w:r w:rsidRPr="005E4417">
          <w:rPr>
            <w:rFonts w:ascii="Times New Roman" w:hAnsi="Times New Roman"/>
            <w:bCs/>
            <w:sz w:val="24"/>
            <w:szCs w:val="24"/>
          </w:rPr>
          <w:t>2025 г</w:t>
        </w:r>
      </w:smartTag>
      <w:r w:rsidRPr="005E4417">
        <w:rPr>
          <w:rFonts w:ascii="Times New Roman" w:hAnsi="Times New Roman"/>
          <w:bCs/>
          <w:sz w:val="24"/>
          <w:szCs w:val="24"/>
        </w:rPr>
        <w:t>. – 150 (для оборудованных канализацией и горячим водоснабжением – до 200).</w:t>
      </w:r>
    </w:p>
    <w:p w:rsidR="00E23913" w:rsidRPr="005E4417" w:rsidRDefault="00E23913" w:rsidP="00E23913">
      <w:pPr>
        <w:autoSpaceDE w:val="0"/>
        <w:autoSpaceDN w:val="0"/>
        <w:adjustRightInd w:val="0"/>
        <w:spacing w:after="0" w:line="240" w:lineRule="auto"/>
        <w:rPr>
          <w:rFonts w:ascii="Times New Roman" w:hAnsi="Times New Roman"/>
          <w:bCs/>
          <w:iCs/>
          <w:sz w:val="24"/>
          <w:szCs w:val="24"/>
        </w:rPr>
      </w:pPr>
      <w:r w:rsidRPr="005E4417">
        <w:rPr>
          <w:rFonts w:ascii="Times New Roman" w:hAnsi="Times New Roman"/>
          <w:bCs/>
          <w:iCs/>
          <w:sz w:val="24"/>
          <w:szCs w:val="24"/>
        </w:rPr>
        <w:t>Примечание.</w:t>
      </w:r>
      <w:r w:rsidRPr="005E4417">
        <w:rPr>
          <w:rFonts w:ascii="Times New Roman" w:hAnsi="Times New Roman"/>
          <w:bCs/>
          <w:sz w:val="24"/>
          <w:szCs w:val="24"/>
        </w:rPr>
        <w:t xml:space="preserve"> Удельное среднесуточное водопотребление допускается изменять (увеличивать или уменьшать) на 10-20 % в зависимости от местных условий территории и степени благоустройства.</w:t>
      </w:r>
    </w:p>
    <w:p w:rsidR="00E23913" w:rsidRPr="005E4417" w:rsidRDefault="00E23913" w:rsidP="00E23913">
      <w:pPr>
        <w:autoSpaceDE w:val="0"/>
        <w:autoSpaceDN w:val="0"/>
        <w:adjustRightInd w:val="0"/>
        <w:spacing w:after="0" w:line="240" w:lineRule="auto"/>
        <w:ind w:firstLine="720"/>
        <w:rPr>
          <w:rFonts w:ascii="Times New Roman" w:hAnsi="Times New Roman"/>
          <w:bCs/>
          <w:sz w:val="24"/>
          <w:szCs w:val="24"/>
        </w:rPr>
      </w:pPr>
      <w:r w:rsidRPr="005E4417">
        <w:rPr>
          <w:rFonts w:ascii="Times New Roman" w:hAnsi="Times New Roman"/>
          <w:bCs/>
          <w:sz w:val="24"/>
          <w:szCs w:val="24"/>
        </w:rPr>
        <w:t>6.1.5. При проектировании сооружений водоснабжения следует учитывать требования бесперебойности водоснабжения.</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6.1.6.</w:t>
      </w:r>
      <w:r w:rsidRPr="005E4417">
        <w:rPr>
          <w:rFonts w:ascii="Times New Roman" w:hAnsi="Times New Roman"/>
          <w:b/>
          <w:bCs/>
          <w:sz w:val="24"/>
          <w:szCs w:val="24"/>
        </w:rPr>
        <w:t xml:space="preserve"> </w:t>
      </w:r>
      <w:r w:rsidRPr="005E4417">
        <w:rPr>
          <w:rFonts w:ascii="Times New Roman" w:hAnsi="Times New Roman"/>
          <w:bCs/>
          <w:sz w:val="24"/>
          <w:szCs w:val="24"/>
        </w:rPr>
        <w:t xml:space="preserve">При проектировании систем канализации населенных пунктов, в том числе их отдельных структурных элементов, расчетное </w:t>
      </w:r>
      <w:r w:rsidRPr="005E4417">
        <w:rPr>
          <w:rFonts w:ascii="Times New Roman" w:hAnsi="Times New Roman"/>
          <w:sz w:val="24"/>
          <w:szCs w:val="24"/>
        </w:rPr>
        <w:t>удельное среднесуточное водоотведение</w:t>
      </w:r>
      <w:r w:rsidRPr="005E4417">
        <w:rPr>
          <w:rFonts w:ascii="Times New Roman" w:hAnsi="Times New Roman"/>
          <w:bCs/>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Расчетное суточное (за год) водоотведение сточных вод следует определять как сумму среднесуточных расходов по всем видам сточных вод, в зависимости от системы водоотведения.</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Удельное водоотведение для определения расчетных расходов сточных вод от отдельных жилых и общественных зданий при необходимости учета сосредоточенных расходов следует принимать согласно требованиям СНиП 2.04.01-85* и таблицы II приложения 14 к региональным нормативам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Удельное водоотведение в неканализованных районах следует принимать</w:t>
      </w:r>
      <w:r w:rsidRPr="005E4417">
        <w:rPr>
          <w:rFonts w:ascii="Times New Roman" w:hAnsi="Times New Roman"/>
          <w:bCs/>
          <w:noProof/>
          <w:sz w:val="24"/>
          <w:szCs w:val="24"/>
        </w:rPr>
        <w:t xml:space="preserve"> 25</w:t>
      </w:r>
      <w:r w:rsidRPr="005E4417">
        <w:rPr>
          <w:rFonts w:ascii="Times New Roman" w:hAnsi="Times New Roman"/>
          <w:bCs/>
          <w:sz w:val="24"/>
          <w:szCs w:val="24"/>
        </w:rPr>
        <w:t xml:space="preserve"> л/сут на одного жителя.</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6.1.7. Расчетный среднесуточный расход сточных вод в населенном пункте следует определять как сумму расходов, устанавливаемых по п. 6.1.6. настоящих нормативов. </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Расчетные показатели применяются для предварительных расчетов объема водоотведения и проектирования систем канализации населенного пункта.</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6.1.8. При разработке документов территориального планирования удельное среднесуточное (за год) водоотведение в целом на одного жителя допускается принимать, л/сут.:</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для сельских населенных пунктов:</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lastRenderedPageBreak/>
        <w:t xml:space="preserve">- на </w:t>
      </w:r>
      <w:smartTag w:uri="urn:schemas-microsoft-com:office:smarttags" w:element="metricconverter">
        <w:smartTagPr>
          <w:attr w:name="ProductID" w:val="2015 г"/>
        </w:smartTagPr>
        <w:r w:rsidRPr="005E4417">
          <w:rPr>
            <w:rFonts w:ascii="Times New Roman" w:hAnsi="Times New Roman"/>
            <w:bCs/>
            <w:sz w:val="24"/>
            <w:szCs w:val="24"/>
          </w:rPr>
          <w:t>2015 г</w:t>
        </w:r>
      </w:smartTag>
      <w:r w:rsidRPr="005E4417">
        <w:rPr>
          <w:rFonts w:ascii="Times New Roman" w:hAnsi="Times New Roman"/>
          <w:bCs/>
          <w:sz w:val="24"/>
          <w:szCs w:val="24"/>
        </w:rPr>
        <w:t>. – 125 (для оборудованных канализацией и горячим водоснабжением – до 180);</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 на </w:t>
      </w:r>
      <w:smartTag w:uri="urn:schemas-microsoft-com:office:smarttags" w:element="metricconverter">
        <w:smartTagPr>
          <w:attr w:name="ProductID" w:val="2025 г"/>
        </w:smartTagPr>
        <w:r w:rsidRPr="005E4417">
          <w:rPr>
            <w:rFonts w:ascii="Times New Roman" w:hAnsi="Times New Roman"/>
            <w:bCs/>
            <w:sz w:val="24"/>
            <w:szCs w:val="24"/>
          </w:rPr>
          <w:t>2025 г</w:t>
        </w:r>
      </w:smartTag>
      <w:r w:rsidRPr="005E4417">
        <w:rPr>
          <w:rFonts w:ascii="Times New Roman" w:hAnsi="Times New Roman"/>
          <w:bCs/>
          <w:sz w:val="24"/>
          <w:szCs w:val="24"/>
        </w:rPr>
        <w:t>. – 150 (для оборудованных канализацией и горячим водоснабжением – до 200).</w:t>
      </w:r>
    </w:p>
    <w:p w:rsidR="00E23913" w:rsidRPr="005E4417" w:rsidRDefault="00E23913" w:rsidP="00E23913">
      <w:pPr>
        <w:autoSpaceDE w:val="0"/>
        <w:autoSpaceDN w:val="0"/>
        <w:adjustRightInd w:val="0"/>
        <w:spacing w:after="0" w:line="240" w:lineRule="auto"/>
        <w:rPr>
          <w:rFonts w:ascii="Times New Roman" w:hAnsi="Times New Roman"/>
          <w:bCs/>
          <w:iCs/>
          <w:sz w:val="24"/>
          <w:szCs w:val="24"/>
        </w:rPr>
      </w:pPr>
      <w:r w:rsidRPr="005E4417">
        <w:rPr>
          <w:rFonts w:ascii="Times New Roman" w:hAnsi="Times New Roman"/>
          <w:bCs/>
          <w:iCs/>
          <w:sz w:val="24"/>
          <w:szCs w:val="24"/>
        </w:rPr>
        <w:t>Примечание.</w:t>
      </w:r>
      <w:r w:rsidRPr="005E4417">
        <w:rPr>
          <w:rFonts w:ascii="Times New Roman" w:hAnsi="Times New Roman"/>
          <w:bCs/>
          <w:sz w:val="24"/>
          <w:szCs w:val="24"/>
        </w:rPr>
        <w:t xml:space="preserve"> Удельное среднесуточное водоотведение допускается изменять (увеличивать или уменьшать) на 10-20 % в зависимости от местных условий территории и степени благоустройства.</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6.1.9. Величину удельного водоотведения рекомендуется определять с использованием следующих коэффициентов водоотведения:</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для сельской застройки – 0,9;</w:t>
      </w:r>
    </w:p>
    <w:p w:rsidR="00E23913" w:rsidRPr="005E4417" w:rsidRDefault="00E23913" w:rsidP="00E23913">
      <w:pPr>
        <w:autoSpaceDE w:val="0"/>
        <w:autoSpaceDN w:val="0"/>
        <w:adjustRightInd w:val="0"/>
        <w:spacing w:after="0" w:line="240" w:lineRule="auto"/>
        <w:ind w:firstLine="720"/>
        <w:rPr>
          <w:rFonts w:ascii="Times New Roman" w:hAnsi="Times New Roman"/>
          <w:bCs/>
          <w:sz w:val="24"/>
          <w:szCs w:val="24"/>
        </w:rPr>
      </w:pPr>
      <w:r w:rsidRPr="005E4417">
        <w:rPr>
          <w:rFonts w:ascii="Times New Roman" w:hAnsi="Times New Roman"/>
          <w:bCs/>
          <w:sz w:val="24"/>
          <w:szCs w:val="24"/>
        </w:rPr>
        <w:t>- при наличии местной промышленности – 0,8-0,9.</w:t>
      </w:r>
    </w:p>
    <w:p w:rsidR="00E23913" w:rsidRPr="005E4417" w:rsidRDefault="00E23913" w:rsidP="00AC3C74">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6.1.10. Размещение сооружений водоснабжения и канализации на территории поселения следует осуществлять в соответствии с требованиями раздела «Зоны инженерной инфраструктуры» (подразделов «Водоснабжение» и «Канализация») региональных нормативов градостроительного проектирования Тверской области.</w:t>
      </w:r>
    </w:p>
    <w:p w:rsidR="00E23913" w:rsidRPr="005E4417" w:rsidRDefault="00E23913" w:rsidP="00AC3C74">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6.1.11. Противопожарный водопровод должен предусматриваться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23913" w:rsidRPr="005E4417" w:rsidRDefault="00E23913" w:rsidP="00AC3C74">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6.1.12. Границы зон санитарной охраны источников водоснабжения и водопроводов питьевого назначения приведены в приложении 15 к региональным нормативам градостроительного проектирования Тверской области.</w:t>
      </w:r>
    </w:p>
    <w:p w:rsidR="00E23913" w:rsidRPr="005E4417" w:rsidRDefault="00E23913" w:rsidP="00E23913">
      <w:pPr>
        <w:autoSpaceDE w:val="0"/>
        <w:autoSpaceDN w:val="0"/>
        <w:adjustRightInd w:val="0"/>
        <w:spacing w:line="240" w:lineRule="auto"/>
        <w:ind w:firstLine="720"/>
        <w:jc w:val="center"/>
        <w:rPr>
          <w:rFonts w:ascii="Times New Roman" w:hAnsi="Times New Roman"/>
          <w:b/>
          <w:bCs/>
          <w:sz w:val="24"/>
          <w:szCs w:val="24"/>
        </w:rPr>
      </w:pPr>
      <w:r w:rsidRPr="005E4417">
        <w:rPr>
          <w:rFonts w:ascii="Times New Roman" w:hAnsi="Times New Roman"/>
          <w:b/>
          <w:bCs/>
          <w:sz w:val="24"/>
          <w:szCs w:val="24"/>
        </w:rPr>
        <w:t>6.2. Нормативы обеспеченности теплоснабжением.</w:t>
      </w:r>
    </w:p>
    <w:p w:rsidR="00E23913" w:rsidRPr="005E4417" w:rsidRDefault="00E23913" w:rsidP="00AC3C74">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6.2.1. Теплоснабжение поселения следует предусматривать в соответствии с утвержденными схемами теплоснабжения.</w:t>
      </w:r>
    </w:p>
    <w:p w:rsidR="00E23913" w:rsidRPr="005E4417" w:rsidRDefault="00E23913" w:rsidP="00AC3C74">
      <w:pPr>
        <w:spacing w:after="0" w:line="240" w:lineRule="auto"/>
        <w:rPr>
          <w:rFonts w:ascii="Times New Roman" w:hAnsi="Times New Roman"/>
          <w:bCs/>
          <w:sz w:val="24"/>
          <w:szCs w:val="24"/>
        </w:rPr>
      </w:pPr>
      <w:r w:rsidRPr="005E4417">
        <w:rPr>
          <w:rFonts w:ascii="Times New Roman" w:hAnsi="Times New Roman"/>
          <w:bCs/>
          <w:sz w:val="24"/>
          <w:szCs w:val="24"/>
        </w:rPr>
        <w:t>6.2.2. При разработке схем теплоснабжения расчетные тепловые нагрузки определяются:</w:t>
      </w:r>
    </w:p>
    <w:p w:rsidR="00E23913" w:rsidRPr="005E4417" w:rsidRDefault="00E23913" w:rsidP="00E23913">
      <w:pPr>
        <w:shd w:val="clear" w:color="auto" w:fill="FFFFFF"/>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E23913" w:rsidRPr="005E4417" w:rsidRDefault="00E23913" w:rsidP="00E23913">
      <w:pPr>
        <w:shd w:val="clear" w:color="auto" w:fill="FFFFFF"/>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E23913" w:rsidRPr="005E4417" w:rsidRDefault="00E23913" w:rsidP="00E23913">
      <w:pPr>
        <w:shd w:val="clear" w:color="auto" w:fill="FFFFFF"/>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E23913" w:rsidRPr="005E4417" w:rsidRDefault="00E23913" w:rsidP="00E23913">
      <w:pPr>
        <w:shd w:val="clear" w:color="auto" w:fill="FFFFFF"/>
        <w:autoSpaceDE w:val="0"/>
        <w:autoSpaceDN w:val="0"/>
        <w:adjustRightInd w:val="0"/>
        <w:spacing w:line="240" w:lineRule="auto"/>
        <w:rPr>
          <w:rFonts w:ascii="Times New Roman" w:hAnsi="Times New Roman"/>
          <w:bCs/>
          <w:sz w:val="24"/>
          <w:szCs w:val="24"/>
        </w:rPr>
      </w:pPr>
      <w:r w:rsidRPr="005E4417">
        <w:rPr>
          <w:rFonts w:ascii="Times New Roman" w:hAnsi="Times New Roman"/>
          <w:bCs/>
          <w:sz w:val="24"/>
          <w:szCs w:val="24"/>
        </w:rPr>
        <w:t>6.2.3. Тепловые нагрузки определяются с учетом категорий потребителей по надежности теплоснабжения в соответствии с требованиями СНиП 41-02-2003.</w:t>
      </w:r>
    </w:p>
    <w:p w:rsidR="00E23913" w:rsidRPr="005E4417" w:rsidRDefault="00E23913" w:rsidP="00E23913">
      <w:pPr>
        <w:autoSpaceDE w:val="0"/>
        <w:autoSpaceDN w:val="0"/>
        <w:adjustRightInd w:val="0"/>
        <w:spacing w:line="240" w:lineRule="auto"/>
        <w:ind w:firstLine="720"/>
        <w:jc w:val="center"/>
        <w:rPr>
          <w:rFonts w:ascii="Times New Roman" w:hAnsi="Times New Roman"/>
          <w:b/>
          <w:bCs/>
          <w:sz w:val="24"/>
          <w:szCs w:val="24"/>
        </w:rPr>
      </w:pPr>
      <w:r w:rsidRPr="005E4417">
        <w:rPr>
          <w:rFonts w:ascii="Times New Roman" w:hAnsi="Times New Roman"/>
          <w:b/>
          <w:bCs/>
          <w:sz w:val="24"/>
          <w:szCs w:val="24"/>
        </w:rPr>
        <w:t>6.3. Нормативы обеспеченности газоснабжением.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6.3.1. Газораспределительная система должна обеспечивать подачу газа потребителям в необходимом объеме и требуемых параметрах.</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Расходы газа потребителями следует определять:</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 для промышленных предприятий по опросным листам действующих предприятий, проектам новых и реконструируемых или аналогичных предприятий, а также по укрупненным показателям;</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 для существующего жилищно-коммунального сектора в соответствии со СНиП 42-01-2002.</w:t>
      </w:r>
    </w:p>
    <w:p w:rsidR="00E23913" w:rsidRPr="005E4417" w:rsidRDefault="00E23913" w:rsidP="00E23913">
      <w:pPr>
        <w:autoSpaceDE w:val="0"/>
        <w:autoSpaceDN w:val="0"/>
        <w:adjustRightInd w:val="0"/>
        <w:spacing w:after="0" w:line="240" w:lineRule="auto"/>
        <w:ind w:firstLine="708"/>
        <w:outlineLvl w:val="0"/>
        <w:rPr>
          <w:rFonts w:ascii="Times New Roman" w:hAnsi="Times New Roman"/>
          <w:sz w:val="24"/>
          <w:szCs w:val="24"/>
        </w:rPr>
      </w:pPr>
    </w:p>
    <w:p w:rsidR="00E23913" w:rsidRPr="005E4417" w:rsidRDefault="00E23913" w:rsidP="00E23913">
      <w:pPr>
        <w:autoSpaceDE w:val="0"/>
        <w:autoSpaceDN w:val="0"/>
        <w:adjustRightInd w:val="0"/>
        <w:spacing w:after="0"/>
        <w:jc w:val="center"/>
        <w:outlineLvl w:val="0"/>
        <w:rPr>
          <w:rFonts w:ascii="Times New Roman" w:hAnsi="Times New Roman"/>
          <w:b/>
          <w:sz w:val="24"/>
          <w:szCs w:val="24"/>
        </w:rPr>
      </w:pPr>
      <w:r w:rsidRPr="005E4417">
        <w:rPr>
          <w:rFonts w:ascii="Times New Roman" w:hAnsi="Times New Roman"/>
          <w:b/>
          <w:sz w:val="24"/>
          <w:szCs w:val="24"/>
        </w:rPr>
        <w:t>6.4. Нормативы обеспеченности электропотреблением.</w:t>
      </w:r>
    </w:p>
    <w:p w:rsidR="00E23913" w:rsidRPr="005E4417" w:rsidRDefault="00E23913" w:rsidP="00E23913">
      <w:pPr>
        <w:autoSpaceDE w:val="0"/>
        <w:autoSpaceDN w:val="0"/>
        <w:adjustRightInd w:val="0"/>
        <w:spacing w:after="0"/>
        <w:jc w:val="center"/>
        <w:outlineLvl w:val="0"/>
        <w:rPr>
          <w:rFonts w:ascii="Times New Roman" w:hAnsi="Times New Roman"/>
          <w:b/>
          <w:sz w:val="24"/>
          <w:szCs w:val="24"/>
        </w:rPr>
      </w:pPr>
    </w:p>
    <w:p w:rsidR="00E23913" w:rsidRPr="005E4417" w:rsidRDefault="00E23913" w:rsidP="00E23913">
      <w:pPr>
        <w:tabs>
          <w:tab w:val="left" w:pos="3420"/>
        </w:tabs>
        <w:spacing w:after="0" w:line="240" w:lineRule="auto"/>
        <w:rPr>
          <w:rFonts w:ascii="Times New Roman" w:hAnsi="Times New Roman"/>
          <w:sz w:val="24"/>
          <w:szCs w:val="24"/>
        </w:rPr>
      </w:pPr>
      <w:r w:rsidRPr="005E4417">
        <w:rPr>
          <w:rFonts w:ascii="Times New Roman" w:hAnsi="Times New Roman"/>
          <w:sz w:val="24"/>
          <w:szCs w:val="24"/>
        </w:rPr>
        <w:t xml:space="preserve">6.4.1. При проектировании электроснабжения населенных пунктов допускается принимать укрупненные показатели электропотребления по таблице 15. </w:t>
      </w:r>
    </w:p>
    <w:p w:rsidR="00E23913" w:rsidRPr="005E4417" w:rsidRDefault="00E23913" w:rsidP="00E23913">
      <w:pPr>
        <w:tabs>
          <w:tab w:val="left" w:pos="3420"/>
        </w:tabs>
        <w:spacing w:after="0" w:line="240" w:lineRule="auto"/>
        <w:jc w:val="right"/>
        <w:rPr>
          <w:rFonts w:ascii="Times New Roman" w:hAnsi="Times New Roman"/>
          <w:spacing w:val="-4"/>
          <w:sz w:val="24"/>
          <w:szCs w:val="24"/>
        </w:rPr>
      </w:pPr>
      <w:r w:rsidRPr="005E4417">
        <w:rPr>
          <w:rFonts w:ascii="Times New Roman" w:hAnsi="Times New Roman"/>
          <w:sz w:val="24"/>
          <w:szCs w:val="24"/>
        </w:rPr>
        <w:t xml:space="preserve">Таблица 15 </w:t>
      </w:r>
    </w:p>
    <w:tbl>
      <w:tblPr>
        <w:tblW w:w="9495" w:type="dxa"/>
        <w:tblInd w:w="108" w:type="dxa"/>
        <w:tblLayout w:type="fixed"/>
        <w:tblLook w:val="04A0"/>
      </w:tblPr>
      <w:tblGrid>
        <w:gridCol w:w="2088"/>
        <w:gridCol w:w="3239"/>
        <w:gridCol w:w="1901"/>
        <w:gridCol w:w="2267"/>
      </w:tblGrid>
      <w:tr w:rsidR="00E23913" w:rsidRPr="005E4417" w:rsidTr="00E23913">
        <w:trPr>
          <w:trHeight w:val="1219"/>
        </w:trPr>
        <w:tc>
          <w:tcPr>
            <w:tcW w:w="5328" w:type="dxa"/>
            <w:gridSpan w:val="2"/>
            <w:tcBorders>
              <w:top w:val="single" w:sz="4" w:space="0" w:color="000000"/>
              <w:left w:val="single" w:sz="4" w:space="0" w:color="000000"/>
              <w:bottom w:val="single" w:sz="4" w:space="0" w:color="000000"/>
              <w:right w:val="nil"/>
            </w:tcBorders>
            <w:vAlign w:val="center"/>
            <w:hideMark/>
          </w:tcPr>
          <w:p w:rsidR="00E23913" w:rsidRPr="005E4417" w:rsidRDefault="00E23913">
            <w:pPr>
              <w:tabs>
                <w:tab w:val="left" w:pos="3420"/>
              </w:tabs>
              <w:snapToGrid w:val="0"/>
              <w:jc w:val="center"/>
              <w:rPr>
                <w:rFonts w:ascii="Times New Roman" w:hAnsi="Times New Roman"/>
                <w:sz w:val="24"/>
                <w:szCs w:val="24"/>
              </w:rPr>
            </w:pPr>
            <w:r w:rsidRPr="005E4417">
              <w:rPr>
                <w:rFonts w:ascii="Times New Roman" w:hAnsi="Times New Roman"/>
                <w:sz w:val="24"/>
                <w:szCs w:val="24"/>
              </w:rPr>
              <w:lastRenderedPageBreak/>
              <w:t>Степень благоустройства поселения</w:t>
            </w:r>
          </w:p>
        </w:tc>
        <w:tc>
          <w:tcPr>
            <w:tcW w:w="1902" w:type="dxa"/>
            <w:tcBorders>
              <w:top w:val="single" w:sz="4" w:space="0" w:color="000000"/>
              <w:left w:val="single" w:sz="4" w:space="0" w:color="000000"/>
              <w:bottom w:val="single" w:sz="4" w:space="0" w:color="000000"/>
              <w:right w:val="nil"/>
            </w:tcBorders>
            <w:vAlign w:val="center"/>
            <w:hideMark/>
          </w:tcPr>
          <w:p w:rsidR="00E23913" w:rsidRPr="005E4417" w:rsidRDefault="00E23913">
            <w:pPr>
              <w:tabs>
                <w:tab w:val="left" w:pos="3420"/>
              </w:tabs>
              <w:snapToGrid w:val="0"/>
              <w:spacing w:after="0" w:line="240" w:lineRule="auto"/>
              <w:jc w:val="center"/>
              <w:rPr>
                <w:rFonts w:ascii="Times New Roman" w:hAnsi="Times New Roman"/>
                <w:sz w:val="24"/>
                <w:szCs w:val="24"/>
              </w:rPr>
            </w:pPr>
            <w:r w:rsidRPr="005E4417">
              <w:rPr>
                <w:rFonts w:ascii="Times New Roman" w:hAnsi="Times New Roman"/>
                <w:sz w:val="24"/>
                <w:szCs w:val="24"/>
              </w:rPr>
              <w:t>Электропотреб</w:t>
            </w:r>
          </w:p>
          <w:p w:rsidR="00E23913" w:rsidRPr="005E4417" w:rsidRDefault="00E23913">
            <w:pPr>
              <w:tabs>
                <w:tab w:val="left" w:pos="3420"/>
              </w:tabs>
              <w:snapToGrid w:val="0"/>
              <w:spacing w:after="0" w:line="240" w:lineRule="auto"/>
              <w:jc w:val="center"/>
              <w:rPr>
                <w:rFonts w:ascii="Times New Roman" w:hAnsi="Times New Roman"/>
                <w:sz w:val="24"/>
                <w:szCs w:val="24"/>
              </w:rPr>
            </w:pPr>
            <w:r w:rsidRPr="005E4417">
              <w:rPr>
                <w:rFonts w:ascii="Times New Roman" w:hAnsi="Times New Roman"/>
                <w:sz w:val="24"/>
                <w:szCs w:val="24"/>
              </w:rPr>
              <w:t>ление,</w:t>
            </w:r>
          </w:p>
          <w:p w:rsidR="00E23913" w:rsidRPr="005E4417" w:rsidRDefault="00E23913">
            <w:pPr>
              <w:tabs>
                <w:tab w:val="left" w:pos="3420"/>
              </w:tabs>
              <w:spacing w:after="0" w:line="240" w:lineRule="auto"/>
              <w:jc w:val="center"/>
              <w:rPr>
                <w:rFonts w:ascii="Times New Roman" w:hAnsi="Times New Roman"/>
                <w:sz w:val="24"/>
                <w:szCs w:val="24"/>
              </w:rPr>
            </w:pPr>
            <w:r w:rsidRPr="005E4417">
              <w:rPr>
                <w:rFonts w:ascii="Times New Roman" w:hAnsi="Times New Roman"/>
                <w:sz w:val="24"/>
                <w:szCs w:val="24"/>
              </w:rPr>
              <w:t>кВт - ч/год</w:t>
            </w:r>
          </w:p>
          <w:p w:rsidR="00E23913" w:rsidRPr="005E4417" w:rsidRDefault="00E23913">
            <w:pPr>
              <w:tabs>
                <w:tab w:val="left" w:pos="3420"/>
              </w:tabs>
              <w:spacing w:after="0"/>
              <w:jc w:val="center"/>
              <w:rPr>
                <w:rFonts w:ascii="Times New Roman" w:hAnsi="Times New Roman"/>
                <w:sz w:val="24"/>
                <w:szCs w:val="24"/>
              </w:rPr>
            </w:pPr>
            <w:r w:rsidRPr="005E4417">
              <w:rPr>
                <w:rFonts w:ascii="Times New Roman" w:hAnsi="Times New Roman"/>
                <w:sz w:val="24"/>
                <w:szCs w:val="24"/>
              </w:rPr>
              <w:t>на 1 чел.</w:t>
            </w:r>
          </w:p>
        </w:tc>
        <w:tc>
          <w:tcPr>
            <w:tcW w:w="2268" w:type="dxa"/>
            <w:tcBorders>
              <w:top w:val="single" w:sz="4" w:space="0" w:color="000000"/>
              <w:left w:val="single" w:sz="4" w:space="0" w:color="000000"/>
              <w:bottom w:val="single" w:sz="4" w:space="0" w:color="000000"/>
              <w:right w:val="single" w:sz="4" w:space="0" w:color="000000"/>
            </w:tcBorders>
            <w:hideMark/>
          </w:tcPr>
          <w:p w:rsidR="00E23913" w:rsidRPr="005E4417" w:rsidRDefault="00E23913">
            <w:pPr>
              <w:tabs>
                <w:tab w:val="left" w:pos="3420"/>
              </w:tabs>
              <w:snapToGrid w:val="0"/>
              <w:spacing w:after="0" w:line="240" w:lineRule="auto"/>
              <w:jc w:val="center"/>
              <w:rPr>
                <w:rFonts w:ascii="Times New Roman" w:hAnsi="Times New Roman"/>
                <w:sz w:val="24"/>
                <w:szCs w:val="24"/>
              </w:rPr>
            </w:pPr>
            <w:r w:rsidRPr="005E4417">
              <w:rPr>
                <w:rFonts w:ascii="Times New Roman" w:hAnsi="Times New Roman"/>
                <w:sz w:val="24"/>
                <w:szCs w:val="24"/>
              </w:rPr>
              <w:t>Использование максимума электрической нагрузки, ч/год</w:t>
            </w:r>
          </w:p>
        </w:tc>
      </w:tr>
      <w:tr w:rsidR="00E23913" w:rsidRPr="005E4417" w:rsidTr="00E23913">
        <w:trPr>
          <w:cantSplit/>
          <w:trHeight w:hRule="exact" w:val="671"/>
        </w:trPr>
        <w:tc>
          <w:tcPr>
            <w:tcW w:w="2088" w:type="dxa"/>
            <w:vMerge w:val="restart"/>
            <w:tcBorders>
              <w:top w:val="single" w:sz="4" w:space="0" w:color="000000"/>
              <w:left w:val="single" w:sz="4" w:space="0" w:color="000000"/>
              <w:bottom w:val="single" w:sz="4" w:space="0" w:color="000000"/>
              <w:right w:val="nil"/>
            </w:tcBorders>
            <w:hideMark/>
          </w:tcPr>
          <w:p w:rsidR="00E23913" w:rsidRPr="005E4417" w:rsidRDefault="00E23913">
            <w:pPr>
              <w:tabs>
                <w:tab w:val="left" w:pos="3420"/>
              </w:tabs>
              <w:snapToGrid w:val="0"/>
              <w:spacing w:line="240" w:lineRule="auto"/>
              <w:rPr>
                <w:rFonts w:ascii="Times New Roman" w:hAnsi="Times New Roman"/>
                <w:sz w:val="24"/>
                <w:szCs w:val="24"/>
              </w:rPr>
            </w:pPr>
            <w:r w:rsidRPr="005E4417">
              <w:rPr>
                <w:rFonts w:ascii="Times New Roman" w:hAnsi="Times New Roman"/>
                <w:sz w:val="24"/>
                <w:szCs w:val="24"/>
              </w:rPr>
              <w:t>Сельские поселения (без кондиционеров):</w:t>
            </w:r>
          </w:p>
        </w:tc>
        <w:tc>
          <w:tcPr>
            <w:tcW w:w="3240" w:type="dxa"/>
            <w:tcBorders>
              <w:top w:val="single" w:sz="4" w:space="0" w:color="000000"/>
              <w:left w:val="single" w:sz="4" w:space="0" w:color="000000"/>
              <w:bottom w:val="single" w:sz="4" w:space="0" w:color="000000"/>
              <w:right w:val="nil"/>
            </w:tcBorders>
          </w:tcPr>
          <w:p w:rsidR="00E23913" w:rsidRPr="005E4417" w:rsidRDefault="00E23913">
            <w:pPr>
              <w:tabs>
                <w:tab w:val="left" w:pos="3420"/>
              </w:tabs>
              <w:snapToGrid w:val="0"/>
              <w:spacing w:line="240" w:lineRule="auto"/>
              <w:rPr>
                <w:rFonts w:ascii="Times New Roman" w:hAnsi="Times New Roman"/>
                <w:sz w:val="24"/>
                <w:szCs w:val="24"/>
              </w:rPr>
            </w:pPr>
            <w:r w:rsidRPr="005E4417">
              <w:rPr>
                <w:rFonts w:ascii="Times New Roman" w:hAnsi="Times New Roman"/>
                <w:sz w:val="24"/>
                <w:szCs w:val="24"/>
              </w:rPr>
              <w:t>не оборудованные стационарными электроплитами</w:t>
            </w:r>
          </w:p>
          <w:p w:rsidR="00E23913" w:rsidRPr="005E4417" w:rsidRDefault="00E23913">
            <w:pPr>
              <w:tabs>
                <w:tab w:val="left" w:pos="3420"/>
              </w:tabs>
              <w:snapToGrid w:val="0"/>
              <w:ind w:firstLine="709"/>
              <w:rPr>
                <w:rFonts w:ascii="Times New Roman" w:hAnsi="Times New Roman"/>
                <w:sz w:val="24"/>
                <w:szCs w:val="24"/>
              </w:rPr>
            </w:pPr>
          </w:p>
        </w:tc>
        <w:tc>
          <w:tcPr>
            <w:tcW w:w="1902" w:type="dxa"/>
            <w:tcBorders>
              <w:top w:val="single" w:sz="4" w:space="0" w:color="000000"/>
              <w:left w:val="single" w:sz="4" w:space="0" w:color="000000"/>
              <w:bottom w:val="single" w:sz="4" w:space="0" w:color="000000"/>
              <w:right w:val="nil"/>
            </w:tcBorders>
            <w:vAlign w:val="center"/>
            <w:hideMark/>
          </w:tcPr>
          <w:p w:rsidR="00E23913" w:rsidRPr="005E4417" w:rsidRDefault="00E23913">
            <w:pPr>
              <w:tabs>
                <w:tab w:val="left" w:pos="3420"/>
              </w:tabs>
              <w:snapToGrid w:val="0"/>
              <w:jc w:val="center"/>
              <w:rPr>
                <w:rFonts w:ascii="Times New Roman" w:hAnsi="Times New Roman"/>
                <w:sz w:val="24"/>
                <w:szCs w:val="24"/>
              </w:rPr>
            </w:pPr>
            <w:r w:rsidRPr="005E4417">
              <w:rPr>
                <w:rFonts w:ascii="Times New Roman" w:hAnsi="Times New Roman"/>
                <w:sz w:val="24"/>
                <w:szCs w:val="24"/>
              </w:rPr>
              <w:t>950</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tabs>
                <w:tab w:val="left" w:pos="3420"/>
              </w:tabs>
              <w:snapToGrid w:val="0"/>
              <w:jc w:val="center"/>
              <w:rPr>
                <w:rFonts w:ascii="Times New Roman" w:hAnsi="Times New Roman"/>
                <w:sz w:val="24"/>
                <w:szCs w:val="24"/>
              </w:rPr>
            </w:pPr>
            <w:r w:rsidRPr="005E4417">
              <w:rPr>
                <w:rFonts w:ascii="Times New Roman" w:hAnsi="Times New Roman"/>
                <w:sz w:val="24"/>
                <w:szCs w:val="24"/>
              </w:rPr>
              <w:t>4100</w:t>
            </w:r>
          </w:p>
        </w:tc>
      </w:tr>
      <w:tr w:rsidR="00E23913" w:rsidRPr="005E4417" w:rsidTr="00E23913">
        <w:trPr>
          <w:cantSplit/>
        </w:trPr>
        <w:tc>
          <w:tcPr>
            <w:tcW w:w="5328" w:type="dxa"/>
            <w:vMerge/>
            <w:tcBorders>
              <w:top w:val="single" w:sz="4" w:space="0" w:color="000000"/>
              <w:left w:val="single" w:sz="4" w:space="0" w:color="000000"/>
              <w:bottom w:val="single" w:sz="4" w:space="0" w:color="000000"/>
              <w:right w:val="nil"/>
            </w:tcBorders>
            <w:vAlign w:val="center"/>
            <w:hideMark/>
          </w:tcPr>
          <w:p w:rsidR="00E23913" w:rsidRPr="005E4417" w:rsidRDefault="00E23913">
            <w:pPr>
              <w:spacing w:after="0" w:line="240" w:lineRule="auto"/>
              <w:rPr>
                <w:rFonts w:ascii="Times New Roman" w:hAnsi="Times New Roman"/>
                <w:sz w:val="24"/>
                <w:szCs w:val="24"/>
              </w:rPr>
            </w:pPr>
          </w:p>
        </w:tc>
        <w:tc>
          <w:tcPr>
            <w:tcW w:w="3240" w:type="dxa"/>
            <w:tcBorders>
              <w:top w:val="single" w:sz="4" w:space="0" w:color="000000"/>
              <w:left w:val="single" w:sz="4" w:space="0" w:color="000000"/>
              <w:bottom w:val="single" w:sz="4" w:space="0" w:color="000000"/>
              <w:right w:val="nil"/>
            </w:tcBorders>
            <w:hideMark/>
          </w:tcPr>
          <w:p w:rsidR="00E23913" w:rsidRPr="005E4417" w:rsidRDefault="00E23913">
            <w:pPr>
              <w:tabs>
                <w:tab w:val="left" w:pos="3420"/>
              </w:tabs>
              <w:snapToGrid w:val="0"/>
              <w:spacing w:after="0" w:line="240" w:lineRule="auto"/>
              <w:rPr>
                <w:rFonts w:ascii="Times New Roman" w:hAnsi="Times New Roman"/>
                <w:sz w:val="24"/>
                <w:szCs w:val="24"/>
              </w:rPr>
            </w:pPr>
            <w:r w:rsidRPr="005E4417">
              <w:rPr>
                <w:rFonts w:ascii="Times New Roman" w:hAnsi="Times New Roman"/>
                <w:sz w:val="24"/>
                <w:szCs w:val="24"/>
              </w:rPr>
              <w:t>оборудованные стационарными электроплитами (100% охвата)</w:t>
            </w:r>
          </w:p>
        </w:tc>
        <w:tc>
          <w:tcPr>
            <w:tcW w:w="1902" w:type="dxa"/>
            <w:tcBorders>
              <w:top w:val="single" w:sz="4" w:space="0" w:color="000000"/>
              <w:left w:val="single" w:sz="4" w:space="0" w:color="000000"/>
              <w:bottom w:val="single" w:sz="4" w:space="0" w:color="000000"/>
              <w:right w:val="nil"/>
            </w:tcBorders>
            <w:vAlign w:val="center"/>
            <w:hideMark/>
          </w:tcPr>
          <w:p w:rsidR="00E23913" w:rsidRPr="005E4417" w:rsidRDefault="00E23913">
            <w:pPr>
              <w:tabs>
                <w:tab w:val="left" w:pos="3420"/>
              </w:tabs>
              <w:snapToGrid w:val="0"/>
              <w:jc w:val="center"/>
              <w:rPr>
                <w:rFonts w:ascii="Times New Roman" w:hAnsi="Times New Roman"/>
                <w:sz w:val="24"/>
                <w:szCs w:val="24"/>
              </w:rPr>
            </w:pPr>
            <w:r w:rsidRPr="005E4417">
              <w:rPr>
                <w:rFonts w:ascii="Times New Roman" w:hAnsi="Times New Roman"/>
                <w:sz w:val="24"/>
                <w:szCs w:val="24"/>
              </w:rPr>
              <w:t>1350</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E23913" w:rsidRPr="005E4417" w:rsidRDefault="00E23913">
            <w:pPr>
              <w:tabs>
                <w:tab w:val="left" w:pos="3420"/>
              </w:tabs>
              <w:snapToGrid w:val="0"/>
              <w:jc w:val="center"/>
              <w:rPr>
                <w:rFonts w:ascii="Times New Roman" w:hAnsi="Times New Roman"/>
                <w:sz w:val="24"/>
                <w:szCs w:val="24"/>
              </w:rPr>
            </w:pPr>
            <w:r w:rsidRPr="005E4417">
              <w:rPr>
                <w:rFonts w:ascii="Times New Roman" w:hAnsi="Times New Roman"/>
                <w:sz w:val="24"/>
                <w:szCs w:val="24"/>
              </w:rPr>
              <w:t>4400</w:t>
            </w:r>
          </w:p>
        </w:tc>
      </w:tr>
    </w:tbl>
    <w:p w:rsidR="00E23913" w:rsidRPr="005E4417" w:rsidRDefault="00E23913" w:rsidP="00E23913">
      <w:pPr>
        <w:spacing w:after="0" w:line="240" w:lineRule="auto"/>
        <w:rPr>
          <w:rFonts w:ascii="Times New Roman" w:hAnsi="Times New Roman"/>
          <w:b/>
          <w:sz w:val="24"/>
          <w:szCs w:val="24"/>
        </w:rPr>
      </w:pPr>
      <w:r w:rsidRPr="005E4417">
        <w:rPr>
          <w:rFonts w:ascii="Times New Roman" w:hAnsi="Times New Roman"/>
          <w:sz w:val="24"/>
          <w:szCs w:val="24"/>
          <w:u w:val="single"/>
        </w:rPr>
        <w:t>Примечание:</w:t>
      </w:r>
      <w:r w:rsidRPr="005E4417">
        <w:rPr>
          <w:rFonts w:ascii="Times New Roman" w:hAnsi="Times New Roman"/>
          <w:sz w:val="24"/>
          <w:szCs w:val="24"/>
        </w:rPr>
        <w:t xml:space="preserve">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E23913" w:rsidRPr="005E4417" w:rsidRDefault="00E23913" w:rsidP="00E23913">
      <w:pPr>
        <w:spacing w:after="0" w:line="240" w:lineRule="auto"/>
        <w:rPr>
          <w:rFonts w:ascii="Times New Roman" w:hAnsi="Times New Roman"/>
          <w:b/>
          <w:sz w:val="24"/>
          <w:szCs w:val="24"/>
        </w:rPr>
      </w:pPr>
    </w:p>
    <w:p w:rsidR="00E23913" w:rsidRPr="005E4417" w:rsidRDefault="00E23913" w:rsidP="00E23913">
      <w:pPr>
        <w:autoSpaceDE w:val="0"/>
        <w:autoSpaceDN w:val="0"/>
        <w:adjustRightInd w:val="0"/>
        <w:ind w:left="720"/>
        <w:jc w:val="center"/>
        <w:outlineLvl w:val="0"/>
        <w:rPr>
          <w:rFonts w:ascii="Times New Roman" w:hAnsi="Times New Roman"/>
          <w:b/>
          <w:sz w:val="24"/>
          <w:szCs w:val="24"/>
        </w:rPr>
      </w:pPr>
      <w:r w:rsidRPr="005E4417">
        <w:rPr>
          <w:rFonts w:ascii="Times New Roman" w:hAnsi="Times New Roman"/>
          <w:b/>
          <w:sz w:val="24"/>
          <w:szCs w:val="24"/>
        </w:rPr>
        <w:t>6.5. Санитарная очистка.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6.5.1. Санитарную очистку территорий населенных пунктов следует осуществлять в соответствии с требованиями СанПиН 42-128-4690-88, СНиП 2.07.01-89*, Правил и норм технической эксплуатации жилищного фонда, утв. Постановлением Госстроя России от 27.09.2003 № 170, а также нормативных правовых актов органов местного самоуправления.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6.5.2. Нормы накопления бытовых отходов принимаются в соответствии с утвержденными нормативами накопления твердых бытовых отходов, действующими на территории поселения, а в случае отсутствия утвержденных нормативов - по таблице 16. Расчетное количество накапливающихся бытовых отходов должно периодически (раз в пять лет) уточняться по фактическим данным, а норма корректироваться.</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16</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6707"/>
        <w:gridCol w:w="1709"/>
        <w:gridCol w:w="1709"/>
      </w:tblGrid>
      <w:tr w:rsidR="00E23913" w:rsidRPr="005E4417" w:rsidTr="00E23913">
        <w:trPr>
          <w:jc w:val="center"/>
        </w:trPr>
        <w:tc>
          <w:tcPr>
            <w:tcW w:w="6709" w:type="dxa"/>
            <w:vMerge w:val="restart"/>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Бытовые отходы</w:t>
            </w:r>
          </w:p>
        </w:tc>
        <w:tc>
          <w:tcPr>
            <w:tcW w:w="3420" w:type="dxa"/>
            <w:gridSpan w:val="2"/>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 xml:space="preserve">Количество бытовых отходов </w:t>
            </w:r>
          </w:p>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sz w:val="24"/>
                <w:szCs w:val="24"/>
              </w:rPr>
              <w:t>на 1 человека в год</w:t>
            </w:r>
          </w:p>
        </w:tc>
      </w:tr>
      <w:tr w:rsidR="00E23913" w:rsidRPr="005E4417" w:rsidTr="00E23913">
        <w:trPr>
          <w:jc w:val="center"/>
        </w:trPr>
        <w:tc>
          <w:tcPr>
            <w:tcW w:w="6709" w:type="dxa"/>
            <w:vMerge/>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1710"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кг</w:t>
            </w:r>
          </w:p>
        </w:tc>
        <w:tc>
          <w:tcPr>
            <w:tcW w:w="1710"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л</w:t>
            </w:r>
          </w:p>
        </w:tc>
      </w:tr>
      <w:tr w:rsidR="00E23913" w:rsidRPr="005E4417" w:rsidTr="00E23913">
        <w:trPr>
          <w:jc w:val="center"/>
        </w:trPr>
        <w:tc>
          <w:tcPr>
            <w:tcW w:w="6709" w:type="dxa"/>
            <w:tcBorders>
              <w:top w:val="single" w:sz="4" w:space="0" w:color="auto"/>
              <w:left w:val="single" w:sz="4" w:space="0" w:color="auto"/>
              <w:bottom w:val="nil"/>
              <w:right w:val="single" w:sz="4" w:space="0" w:color="auto"/>
            </w:tcBorders>
            <w:hideMark/>
          </w:tcPr>
          <w:p w:rsidR="00E23913" w:rsidRPr="005E4417" w:rsidRDefault="00E23913">
            <w:pPr>
              <w:spacing w:after="0" w:line="240" w:lineRule="auto"/>
              <w:ind w:left="57"/>
              <w:jc w:val="both"/>
              <w:rPr>
                <w:rFonts w:ascii="Times New Roman" w:hAnsi="Times New Roman"/>
                <w:bCs/>
                <w:sz w:val="24"/>
                <w:szCs w:val="24"/>
              </w:rPr>
            </w:pPr>
            <w:r w:rsidRPr="005E4417">
              <w:rPr>
                <w:rFonts w:ascii="Times New Roman" w:hAnsi="Times New Roman"/>
                <w:bCs/>
                <w:sz w:val="24"/>
                <w:szCs w:val="24"/>
              </w:rPr>
              <w:t xml:space="preserve">Твердые: </w:t>
            </w:r>
          </w:p>
        </w:tc>
        <w:tc>
          <w:tcPr>
            <w:tcW w:w="1710" w:type="dxa"/>
            <w:tcBorders>
              <w:top w:val="single" w:sz="4" w:space="0" w:color="auto"/>
              <w:left w:val="single" w:sz="4" w:space="0" w:color="auto"/>
              <w:bottom w:val="nil"/>
              <w:right w:val="single" w:sz="4" w:space="0" w:color="auto"/>
            </w:tcBorders>
          </w:tcPr>
          <w:p w:rsidR="00E23913" w:rsidRPr="005E4417" w:rsidRDefault="00E23913">
            <w:pPr>
              <w:spacing w:after="0" w:line="240" w:lineRule="auto"/>
              <w:jc w:val="center"/>
              <w:rPr>
                <w:rFonts w:ascii="Times New Roman" w:hAnsi="Times New Roman"/>
                <w:bCs/>
                <w:sz w:val="24"/>
                <w:szCs w:val="24"/>
              </w:rPr>
            </w:pPr>
          </w:p>
        </w:tc>
        <w:tc>
          <w:tcPr>
            <w:tcW w:w="1710" w:type="dxa"/>
            <w:tcBorders>
              <w:top w:val="single" w:sz="4" w:space="0" w:color="auto"/>
              <w:left w:val="single" w:sz="4" w:space="0" w:color="auto"/>
              <w:bottom w:val="nil"/>
              <w:right w:val="single" w:sz="4" w:space="0" w:color="auto"/>
            </w:tcBorders>
          </w:tcPr>
          <w:p w:rsidR="00E23913" w:rsidRPr="005E4417" w:rsidRDefault="00E23913">
            <w:pPr>
              <w:spacing w:after="0" w:line="240" w:lineRule="auto"/>
              <w:jc w:val="center"/>
              <w:rPr>
                <w:rFonts w:ascii="Times New Roman" w:hAnsi="Times New Roman"/>
                <w:bCs/>
                <w:sz w:val="24"/>
                <w:szCs w:val="24"/>
              </w:rPr>
            </w:pPr>
          </w:p>
        </w:tc>
      </w:tr>
      <w:tr w:rsidR="00E23913" w:rsidRPr="005E4417" w:rsidTr="00E23913">
        <w:trPr>
          <w:jc w:val="center"/>
        </w:trPr>
        <w:tc>
          <w:tcPr>
            <w:tcW w:w="6709" w:type="dxa"/>
            <w:tcBorders>
              <w:top w:val="nil"/>
              <w:left w:val="single" w:sz="4" w:space="0" w:color="auto"/>
              <w:bottom w:val="nil"/>
              <w:right w:val="single" w:sz="4" w:space="0" w:color="auto"/>
            </w:tcBorders>
          </w:tcPr>
          <w:p w:rsidR="00E23913" w:rsidRPr="005E4417" w:rsidRDefault="00E23913">
            <w:pPr>
              <w:spacing w:after="0" w:line="240" w:lineRule="auto"/>
              <w:ind w:left="284"/>
              <w:rPr>
                <w:rFonts w:ascii="Times New Roman" w:hAnsi="Times New Roman"/>
                <w:bCs/>
                <w:sz w:val="24"/>
                <w:szCs w:val="24"/>
              </w:rPr>
            </w:pPr>
            <w:r w:rsidRPr="005E4417">
              <w:rPr>
                <w:rFonts w:ascii="Times New Roman" w:hAnsi="Times New Roman"/>
                <w:bCs/>
                <w:sz w:val="24"/>
                <w:szCs w:val="24"/>
              </w:rPr>
              <w:t>от жилых зданий, оборудованных водопроводом, канализацией, центральным отоплением и газом;</w:t>
            </w:r>
          </w:p>
          <w:p w:rsidR="00E23913" w:rsidRPr="005E4417" w:rsidRDefault="00E23913">
            <w:pPr>
              <w:spacing w:after="0" w:line="240" w:lineRule="auto"/>
              <w:ind w:left="284"/>
              <w:rPr>
                <w:rFonts w:ascii="Times New Roman" w:hAnsi="Times New Roman"/>
                <w:bCs/>
                <w:sz w:val="24"/>
                <w:szCs w:val="24"/>
              </w:rPr>
            </w:pPr>
          </w:p>
        </w:tc>
        <w:tc>
          <w:tcPr>
            <w:tcW w:w="1710" w:type="dxa"/>
            <w:tcBorders>
              <w:top w:val="nil"/>
              <w:left w:val="single" w:sz="4" w:space="0" w:color="auto"/>
              <w:bottom w:val="nil"/>
              <w:right w:val="single" w:sz="4" w:space="0" w:color="auto"/>
            </w:tcBorders>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190</w:t>
            </w:r>
          </w:p>
        </w:tc>
        <w:tc>
          <w:tcPr>
            <w:tcW w:w="1710" w:type="dxa"/>
            <w:tcBorders>
              <w:top w:val="nil"/>
              <w:left w:val="single" w:sz="4" w:space="0" w:color="auto"/>
              <w:bottom w:val="nil"/>
              <w:right w:val="single" w:sz="4" w:space="0" w:color="auto"/>
            </w:tcBorders>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900</w:t>
            </w:r>
          </w:p>
        </w:tc>
      </w:tr>
      <w:tr w:rsidR="00E23913" w:rsidRPr="005E4417" w:rsidTr="00E23913">
        <w:trPr>
          <w:jc w:val="center"/>
        </w:trPr>
        <w:tc>
          <w:tcPr>
            <w:tcW w:w="6709" w:type="dxa"/>
            <w:tcBorders>
              <w:top w:val="nil"/>
              <w:left w:val="single" w:sz="4" w:space="0" w:color="auto"/>
              <w:bottom w:val="single" w:sz="4" w:space="0" w:color="auto"/>
              <w:right w:val="single" w:sz="4" w:space="0" w:color="auto"/>
            </w:tcBorders>
            <w:hideMark/>
          </w:tcPr>
          <w:p w:rsidR="00E23913" w:rsidRPr="005E4417" w:rsidRDefault="00E23913">
            <w:pPr>
              <w:spacing w:line="240" w:lineRule="auto"/>
              <w:ind w:left="284"/>
              <w:jc w:val="both"/>
              <w:rPr>
                <w:rFonts w:ascii="Times New Roman" w:hAnsi="Times New Roman"/>
                <w:bCs/>
                <w:sz w:val="24"/>
                <w:szCs w:val="24"/>
              </w:rPr>
            </w:pPr>
            <w:r w:rsidRPr="005E4417">
              <w:rPr>
                <w:rFonts w:ascii="Times New Roman" w:hAnsi="Times New Roman"/>
                <w:bCs/>
                <w:sz w:val="24"/>
                <w:szCs w:val="24"/>
              </w:rPr>
              <w:t>от прочих жилых зданий</w:t>
            </w:r>
          </w:p>
        </w:tc>
        <w:tc>
          <w:tcPr>
            <w:tcW w:w="1710" w:type="dxa"/>
            <w:tcBorders>
              <w:top w:val="nil"/>
              <w:left w:val="single" w:sz="4" w:space="0" w:color="auto"/>
              <w:bottom w:val="single" w:sz="4" w:space="0" w:color="auto"/>
              <w:right w:val="single" w:sz="4" w:space="0" w:color="auto"/>
            </w:tcBorders>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300</w:t>
            </w:r>
          </w:p>
        </w:tc>
        <w:tc>
          <w:tcPr>
            <w:tcW w:w="1710" w:type="dxa"/>
            <w:tcBorders>
              <w:top w:val="nil"/>
              <w:left w:val="single" w:sz="4" w:space="0" w:color="auto"/>
              <w:bottom w:val="single" w:sz="4" w:space="0" w:color="auto"/>
              <w:right w:val="single" w:sz="4" w:space="0" w:color="auto"/>
            </w:tcBorders>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1100</w:t>
            </w:r>
          </w:p>
        </w:tc>
      </w:tr>
      <w:tr w:rsidR="00E23913" w:rsidRPr="005E4417" w:rsidTr="00E23913">
        <w:trPr>
          <w:jc w:val="center"/>
        </w:trPr>
        <w:tc>
          <w:tcPr>
            <w:tcW w:w="670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ind w:left="57"/>
              <w:rPr>
                <w:rFonts w:ascii="Times New Roman" w:hAnsi="Times New Roman"/>
                <w:bCs/>
                <w:sz w:val="24"/>
                <w:szCs w:val="24"/>
              </w:rPr>
            </w:pPr>
            <w:r w:rsidRPr="005E4417">
              <w:rPr>
                <w:rFonts w:ascii="Times New Roman" w:hAnsi="Times New Roman"/>
                <w:bCs/>
                <w:sz w:val="24"/>
                <w:szCs w:val="24"/>
              </w:rPr>
              <w:t>Общее количество по населенному пункту с учетом общественных зданий</w:t>
            </w:r>
          </w:p>
        </w:tc>
        <w:tc>
          <w:tcPr>
            <w:tcW w:w="1710"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280</w:t>
            </w:r>
          </w:p>
        </w:tc>
        <w:tc>
          <w:tcPr>
            <w:tcW w:w="1710"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1400</w:t>
            </w:r>
          </w:p>
        </w:tc>
      </w:tr>
      <w:tr w:rsidR="00E23913" w:rsidRPr="005E4417" w:rsidTr="00E23913">
        <w:trPr>
          <w:jc w:val="center"/>
        </w:trPr>
        <w:tc>
          <w:tcPr>
            <w:tcW w:w="670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ind w:left="57"/>
              <w:jc w:val="both"/>
              <w:rPr>
                <w:rFonts w:ascii="Times New Roman" w:hAnsi="Times New Roman"/>
                <w:bCs/>
                <w:sz w:val="24"/>
                <w:szCs w:val="24"/>
              </w:rPr>
            </w:pPr>
            <w:r w:rsidRPr="005E4417">
              <w:rPr>
                <w:rFonts w:ascii="Times New Roman" w:hAnsi="Times New Roman"/>
                <w:bCs/>
                <w:sz w:val="24"/>
                <w:szCs w:val="24"/>
              </w:rPr>
              <w:t>Жидкие из выгребов (при отсутствии канализации)</w:t>
            </w:r>
          </w:p>
        </w:tc>
        <w:tc>
          <w:tcPr>
            <w:tcW w:w="1710"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noBreakHyphen/>
            </w:r>
          </w:p>
        </w:tc>
        <w:tc>
          <w:tcPr>
            <w:tcW w:w="1710"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2000</w:t>
            </w:r>
          </w:p>
        </w:tc>
      </w:tr>
      <w:tr w:rsidR="00E23913" w:rsidRPr="005E4417" w:rsidTr="00E23913">
        <w:trPr>
          <w:jc w:val="center"/>
        </w:trPr>
        <w:tc>
          <w:tcPr>
            <w:tcW w:w="670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left="57"/>
              <w:jc w:val="both"/>
              <w:rPr>
                <w:rFonts w:ascii="Times New Roman" w:hAnsi="Times New Roman"/>
                <w:bCs/>
                <w:sz w:val="24"/>
                <w:szCs w:val="24"/>
              </w:rPr>
            </w:pPr>
            <w:r w:rsidRPr="005E4417">
              <w:rPr>
                <w:rFonts w:ascii="Times New Roman" w:hAnsi="Times New Roman"/>
                <w:bCs/>
                <w:sz w:val="24"/>
                <w:szCs w:val="24"/>
              </w:rPr>
              <w:t>Смет с 1 кв.м твердых покрытий улиц, площадей и парков</w:t>
            </w:r>
          </w:p>
        </w:tc>
        <w:tc>
          <w:tcPr>
            <w:tcW w:w="1710"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5</w:t>
            </w:r>
          </w:p>
        </w:tc>
        <w:tc>
          <w:tcPr>
            <w:tcW w:w="1710"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8</w:t>
            </w:r>
          </w:p>
        </w:tc>
      </w:tr>
    </w:tbl>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iCs/>
          <w:sz w:val="24"/>
          <w:szCs w:val="24"/>
        </w:rPr>
        <w:t>Примечания.</w:t>
      </w:r>
      <w:r w:rsidRPr="005E4417">
        <w:rPr>
          <w:rFonts w:ascii="Times New Roman" w:hAnsi="Times New Roman"/>
          <w:bCs/>
          <w:sz w:val="24"/>
          <w:szCs w:val="24"/>
        </w:rPr>
        <w:t xml:space="preserve"> </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1. Нормы накопления крупногабаритных бытовых отходов следует принимать в размере 5 % в составе приведенных значений твердых бытовых отходов.</w:t>
      </w:r>
    </w:p>
    <w:p w:rsidR="00E23913" w:rsidRPr="005E4417" w:rsidRDefault="00E23913" w:rsidP="00E23913">
      <w:pPr>
        <w:spacing w:after="0" w:line="240" w:lineRule="auto"/>
        <w:ind w:firstLine="720"/>
        <w:rPr>
          <w:rFonts w:ascii="Times New Roman" w:hAnsi="Times New Roman"/>
          <w:bCs/>
          <w:sz w:val="24"/>
          <w:szCs w:val="24"/>
        </w:rPr>
      </w:pPr>
      <w:r w:rsidRPr="005E4417">
        <w:rPr>
          <w:rFonts w:ascii="Times New Roman" w:hAnsi="Times New Roman"/>
          <w:bCs/>
          <w:sz w:val="24"/>
          <w:szCs w:val="24"/>
        </w:rPr>
        <w:t>6.5.3. 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проектируется открытой с водонепроницаемым покрытием</w:t>
      </w:r>
      <w:r w:rsidRPr="005E4417">
        <w:rPr>
          <w:rStyle w:val="grame"/>
          <w:bCs/>
          <w:sz w:val="24"/>
          <w:szCs w:val="24"/>
        </w:rPr>
        <w:t xml:space="preserve"> и </w:t>
      </w:r>
      <w:r w:rsidRPr="005E4417">
        <w:rPr>
          <w:rFonts w:ascii="Times New Roman" w:hAnsi="Times New Roman"/>
          <w:bCs/>
          <w:sz w:val="24"/>
          <w:szCs w:val="24"/>
        </w:rPr>
        <w:t>огражденной зелеными насаждениями</w:t>
      </w:r>
      <w:r w:rsidRPr="005E4417">
        <w:rPr>
          <w:rStyle w:val="grame"/>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Style w:val="grame"/>
          <w:bCs/>
          <w:sz w:val="24"/>
          <w:szCs w:val="24"/>
        </w:rPr>
        <w:t xml:space="preserve">Площадки для установки контейнеров должны быть удалены от жилых домов, детских, лечебно-профилактических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Pr="005E4417">
          <w:rPr>
            <w:rStyle w:val="grame"/>
            <w:bCs/>
            <w:sz w:val="24"/>
            <w:szCs w:val="24"/>
          </w:rPr>
          <w:t>20 м</w:t>
        </w:r>
      </w:smartTag>
      <w:r w:rsidRPr="005E4417">
        <w:rPr>
          <w:rStyle w:val="grame"/>
          <w:bCs/>
          <w:sz w:val="24"/>
          <w:szCs w:val="24"/>
        </w:rPr>
        <w:t xml:space="preserve">, но не более </w:t>
      </w:r>
      <w:smartTag w:uri="urn:schemas-microsoft-com:office:smarttags" w:element="metricconverter">
        <w:smartTagPr>
          <w:attr w:name="ProductID" w:val="100 м"/>
        </w:smartTagPr>
        <w:r w:rsidRPr="005E4417">
          <w:rPr>
            <w:rStyle w:val="grame"/>
            <w:bCs/>
            <w:sz w:val="24"/>
            <w:szCs w:val="24"/>
          </w:rPr>
          <w:t>100 м</w:t>
        </w:r>
      </w:smartTag>
      <w:r w:rsidRPr="005E4417">
        <w:rPr>
          <w:rStyle w:val="grame"/>
          <w:bCs/>
          <w:sz w:val="24"/>
          <w:szCs w:val="24"/>
        </w:rPr>
        <w:t>. Размер площадок принимается в соответствии с таблицей 13 региональных  нормативов градостроительного проектирования Тверской области и должен быть рассчитан на установку необходимого числа контейнеров, но не более 5</w:t>
      </w:r>
      <w:r w:rsidRPr="005E4417">
        <w:rPr>
          <w:rFonts w:ascii="Times New Roman" w:hAnsi="Times New Roman"/>
          <w:bCs/>
          <w:sz w:val="24"/>
          <w:szCs w:val="24"/>
        </w:rPr>
        <w:t xml:space="preserve">.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E23913" w:rsidRPr="005E4417" w:rsidRDefault="00E23913" w:rsidP="00E23913">
      <w:pPr>
        <w:adjustRightInd w:val="0"/>
        <w:spacing w:after="0" w:line="240" w:lineRule="auto"/>
        <w:rPr>
          <w:rFonts w:ascii="Times New Roman" w:hAnsi="Times New Roman"/>
          <w:b/>
          <w:bCs/>
          <w:sz w:val="24"/>
          <w:szCs w:val="24"/>
        </w:rPr>
      </w:pPr>
      <w:r w:rsidRPr="005E4417">
        <w:rPr>
          <w:rFonts w:ascii="Times New Roman" w:hAnsi="Times New Roman"/>
          <w:bCs/>
          <w:sz w:val="24"/>
          <w:szCs w:val="24"/>
        </w:rPr>
        <w:t>6.5.4. При производстве зимней уборки следует проектировать снегосвалки на специально отведенных территориях. Запрещается сброс снега в акватории.</w:t>
      </w:r>
    </w:p>
    <w:p w:rsidR="00E23913" w:rsidRPr="005E4417" w:rsidRDefault="00E23913" w:rsidP="00E23913">
      <w:pPr>
        <w:pStyle w:val="aa"/>
        <w:widowControl w:val="0"/>
        <w:spacing w:after="0" w:line="240" w:lineRule="auto"/>
        <w:ind w:left="0"/>
        <w:rPr>
          <w:rFonts w:ascii="Times New Roman" w:hAnsi="Times New Roman"/>
          <w:sz w:val="24"/>
          <w:szCs w:val="24"/>
        </w:rPr>
      </w:pPr>
      <w:r w:rsidRPr="005E4417">
        <w:rPr>
          <w:rFonts w:ascii="Times New Roman" w:hAnsi="Times New Roman"/>
          <w:sz w:val="24"/>
          <w:szCs w:val="24"/>
        </w:rPr>
        <w:t xml:space="preserve">Санитарно-защитная зона от снегосвалок пунктов до территорий жилой зоны принимается не менее </w:t>
      </w:r>
      <w:smartTag w:uri="urn:schemas-microsoft-com:office:smarttags" w:element="metricconverter">
        <w:smartTagPr>
          <w:attr w:name="ProductID" w:val="100 м"/>
        </w:smartTagPr>
        <w:r w:rsidRPr="005E4417">
          <w:rPr>
            <w:rFonts w:ascii="Times New Roman" w:hAnsi="Times New Roman"/>
            <w:sz w:val="24"/>
            <w:szCs w:val="24"/>
          </w:rPr>
          <w:t>100 м</w:t>
        </w:r>
      </w:smartTag>
      <w:r w:rsidRPr="005E4417">
        <w:rPr>
          <w:rFonts w:ascii="Times New Roman" w:hAnsi="Times New Roman"/>
          <w:sz w:val="24"/>
          <w:szCs w:val="24"/>
        </w:rPr>
        <w:t>.</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6.5.5. Для сбора жидких отходов от </w:t>
      </w:r>
      <w:r w:rsidRPr="005E4417">
        <w:rPr>
          <w:rStyle w:val="spelle"/>
          <w:bCs/>
          <w:sz w:val="24"/>
          <w:szCs w:val="24"/>
        </w:rPr>
        <w:t>неканализованных</w:t>
      </w:r>
      <w:r w:rsidRPr="005E4417">
        <w:rPr>
          <w:rFonts w:ascii="Times New Roman" w:hAnsi="Times New Roman"/>
          <w:bCs/>
          <w:sz w:val="24"/>
          <w:szCs w:val="24"/>
        </w:rPr>
        <w:t xml:space="preserve"> зданий устраиваются дворовые </w:t>
      </w:r>
      <w:r w:rsidRPr="005E4417">
        <w:rPr>
          <w:rStyle w:val="spelle"/>
          <w:bCs/>
          <w:sz w:val="24"/>
          <w:szCs w:val="24"/>
        </w:rPr>
        <w:t>помойницы</w:t>
      </w:r>
      <w:r w:rsidRPr="005E4417">
        <w:rPr>
          <w:rFonts w:ascii="Times New Roman" w:hAnsi="Times New Roman"/>
          <w:bCs/>
          <w:sz w:val="24"/>
          <w:szCs w:val="24"/>
        </w:rPr>
        <w:t xml:space="preserve">, которые должны иметь водонепроницаемый выгреб и наземную часть </w:t>
      </w:r>
      <w:r w:rsidRPr="005E4417">
        <w:rPr>
          <w:rStyle w:val="spelle"/>
          <w:bCs/>
          <w:sz w:val="24"/>
          <w:szCs w:val="24"/>
        </w:rPr>
        <w:t>в соответствии с требованиями СанПиН</w:t>
      </w:r>
      <w:r w:rsidRPr="005E4417">
        <w:rPr>
          <w:rFonts w:ascii="Times New Roman" w:hAnsi="Times New Roman"/>
          <w:bCs/>
          <w:sz w:val="24"/>
          <w:szCs w:val="24"/>
        </w:rPr>
        <w:t xml:space="preserve"> 42-128-4690-88. При наличии дворовых уборных выгреб может быть общим. Глубина выгреба зависит от уровня грунтовых вод, но не должна быть более </w:t>
      </w:r>
      <w:smartTag w:uri="urn:schemas-microsoft-com:office:smarttags" w:element="metricconverter">
        <w:smartTagPr>
          <w:attr w:name="ProductID" w:val="3 м"/>
        </w:smartTagPr>
        <w:r w:rsidRPr="005E4417">
          <w:rPr>
            <w:rFonts w:ascii="Times New Roman" w:hAnsi="Times New Roman"/>
            <w:bCs/>
            <w:sz w:val="24"/>
            <w:szCs w:val="24"/>
          </w:rPr>
          <w:t>3 м</w:t>
        </w:r>
      </w:smartTag>
      <w:r w:rsidRPr="005E4417">
        <w:rPr>
          <w:rFonts w:ascii="Times New Roman" w:hAnsi="Times New Roman"/>
          <w:bCs/>
          <w:sz w:val="24"/>
          <w:szCs w:val="24"/>
        </w:rPr>
        <w:t xml:space="preserve">. </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5E4417">
          <w:rPr>
            <w:rFonts w:ascii="Times New Roman" w:hAnsi="Times New Roman"/>
            <w:bCs/>
            <w:sz w:val="24"/>
            <w:szCs w:val="24"/>
          </w:rPr>
          <w:t>100 м</w:t>
        </w:r>
      </w:smartTag>
      <w:r w:rsidRPr="005E4417">
        <w:rPr>
          <w:rFonts w:ascii="Times New Roman" w:hAnsi="Times New Roman"/>
          <w:bCs/>
          <w:sz w:val="24"/>
          <w:szCs w:val="24"/>
        </w:rPr>
        <w:t>.</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5E4417">
          <w:rPr>
            <w:rFonts w:ascii="Times New Roman" w:hAnsi="Times New Roman"/>
            <w:bCs/>
            <w:sz w:val="24"/>
            <w:szCs w:val="24"/>
          </w:rPr>
          <w:t>50 м</w:t>
        </w:r>
      </w:smartTag>
      <w:r w:rsidRPr="005E4417">
        <w:rPr>
          <w:rFonts w:ascii="Times New Roman" w:hAnsi="Times New Roman"/>
          <w:bCs/>
          <w:sz w:val="24"/>
          <w:szCs w:val="24"/>
        </w:rPr>
        <w:t xml:space="preserve">. </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w:t>
      </w:r>
      <w:smartTag w:uri="urn:schemas-microsoft-com:office:smarttags" w:element="metricconverter">
        <w:smartTagPr>
          <w:attr w:name="ProductID" w:val="10 м"/>
        </w:smartTagPr>
        <w:r w:rsidRPr="005E4417">
          <w:rPr>
            <w:rFonts w:ascii="Times New Roman" w:hAnsi="Times New Roman"/>
            <w:bCs/>
            <w:sz w:val="24"/>
            <w:szCs w:val="24"/>
          </w:rPr>
          <w:t>10 м</w:t>
        </w:r>
      </w:smartTag>
      <w:r w:rsidRPr="005E4417">
        <w:rPr>
          <w:rFonts w:ascii="Times New Roman" w:hAnsi="Times New Roman"/>
          <w:bCs/>
          <w:sz w:val="24"/>
          <w:szCs w:val="24"/>
        </w:rPr>
        <w:t xml:space="preserve">. </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Дворовые туалеты, помойные ямы, выгребы, септики должны быть расположены на расстоянии не менее </w:t>
      </w:r>
      <w:smartTag w:uri="urn:schemas-microsoft-com:office:smarttags" w:element="metricconverter">
        <w:smartTagPr>
          <w:attr w:name="ProductID" w:val="4 м"/>
        </w:smartTagPr>
        <w:r w:rsidRPr="005E4417">
          <w:rPr>
            <w:rFonts w:ascii="Times New Roman" w:hAnsi="Times New Roman"/>
            <w:bCs/>
            <w:sz w:val="24"/>
            <w:szCs w:val="24"/>
          </w:rPr>
          <w:t>4 м</w:t>
        </w:r>
      </w:smartTag>
      <w:r w:rsidRPr="005E4417">
        <w:rPr>
          <w:rFonts w:ascii="Times New Roman" w:hAnsi="Times New Roman"/>
          <w:bCs/>
          <w:sz w:val="24"/>
          <w:szCs w:val="24"/>
        </w:rPr>
        <w:t xml:space="preserve"> от границ участка домовладения.</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Расстояние от мусоросборников до границ участков соседних жилых домов, детских учреждений, озелененных площадок следует устанавливать не менее 50 м, но не более 100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sz w:val="24"/>
          <w:szCs w:val="24"/>
        </w:rPr>
        <w:t>Хозяйственные площадки</w:t>
      </w:r>
      <w:r w:rsidRPr="005E4417">
        <w:rPr>
          <w:rFonts w:ascii="Times New Roman" w:hAnsi="Times New Roman"/>
          <w:bCs/>
          <w:sz w:val="24"/>
          <w:szCs w:val="24"/>
        </w:rPr>
        <w:t xml:space="preserve"> в сельской жилой зоне предусматриваются на придомовых (приквартирных) участках (кроме площадок для мусоросборников, размещаемых на территориях общего пользования из расчета 1 контейнер на 10 домов), но не далее чем </w:t>
      </w:r>
      <w:smartTag w:uri="urn:schemas-microsoft-com:office:smarttags" w:element="metricconverter">
        <w:smartTagPr>
          <w:attr w:name="ProductID" w:val="100 м"/>
        </w:smartTagPr>
        <w:r w:rsidRPr="005E4417">
          <w:rPr>
            <w:rFonts w:ascii="Times New Roman" w:hAnsi="Times New Roman"/>
            <w:bCs/>
            <w:sz w:val="24"/>
            <w:szCs w:val="24"/>
          </w:rPr>
          <w:t>100 м</w:t>
        </w:r>
      </w:smartTag>
      <w:r w:rsidRPr="005E4417">
        <w:rPr>
          <w:rFonts w:ascii="Times New Roman" w:hAnsi="Times New Roman"/>
          <w:bCs/>
          <w:sz w:val="24"/>
          <w:szCs w:val="24"/>
        </w:rPr>
        <w:t xml:space="preserve"> от входа в дом.</w:t>
      </w:r>
    </w:p>
    <w:p w:rsidR="00E23913" w:rsidRPr="005E4417" w:rsidRDefault="00E23913" w:rsidP="00E23913">
      <w:pPr>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6.5.6. Общественные туалеты должны устраиваться в местах массового скопления и посещения людей.</w:t>
      </w:r>
    </w:p>
    <w:p w:rsidR="00E23913" w:rsidRPr="005E4417" w:rsidRDefault="00E23913" w:rsidP="00E23913">
      <w:pPr>
        <w:overflowPunct w:val="0"/>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Радиус обслуживания общественных туалетов крупных сельских населенных пунктов не должен превышать 500-</w:t>
      </w:r>
      <w:smartTag w:uri="urn:schemas-microsoft-com:office:smarttags" w:element="metricconverter">
        <w:smartTagPr>
          <w:attr w:name="ProductID" w:val="700 м"/>
        </w:smartTagPr>
        <w:r w:rsidRPr="005E4417">
          <w:rPr>
            <w:rFonts w:ascii="Times New Roman" w:hAnsi="Times New Roman"/>
            <w:bCs/>
            <w:sz w:val="24"/>
            <w:szCs w:val="24"/>
          </w:rPr>
          <w:t>700 м</w:t>
        </w:r>
      </w:smartTag>
      <w:r w:rsidRPr="005E4417">
        <w:rPr>
          <w:rFonts w:ascii="Times New Roman" w:hAnsi="Times New Roman"/>
          <w:bCs/>
          <w:sz w:val="24"/>
          <w:szCs w:val="24"/>
        </w:rPr>
        <w:t>.</w:t>
      </w:r>
    </w:p>
    <w:p w:rsidR="00E23913" w:rsidRPr="005E4417" w:rsidRDefault="00E23913" w:rsidP="00E23913">
      <w:pPr>
        <w:overflowPunct w:val="0"/>
        <w:autoSpaceDE w:val="0"/>
        <w:autoSpaceDN w:val="0"/>
        <w:adjustRightInd w:val="0"/>
        <w:spacing w:after="0" w:line="240" w:lineRule="auto"/>
        <w:rPr>
          <w:rFonts w:ascii="Times New Roman" w:hAnsi="Times New Roman"/>
          <w:bCs/>
          <w:sz w:val="24"/>
          <w:szCs w:val="24"/>
        </w:rPr>
      </w:pPr>
      <w:r w:rsidRPr="005E4417">
        <w:rPr>
          <w:rFonts w:ascii="Times New Roman" w:hAnsi="Times New Roman"/>
          <w:bCs/>
          <w:sz w:val="24"/>
          <w:szCs w:val="24"/>
        </w:rPr>
        <w:t>6.5.7. В сельских населенных пунктах общественные туалеты должны устраиваться с   водонепроницаемым выгребом. Возможно также устройство неканализованных общественных туалетов в виде люфт-клозетов.</w:t>
      </w:r>
    </w:p>
    <w:p w:rsidR="00E23913" w:rsidRPr="005E4417" w:rsidRDefault="00E23913" w:rsidP="00AC3C74">
      <w:pPr>
        <w:spacing w:after="0" w:line="240" w:lineRule="auto"/>
        <w:rPr>
          <w:rFonts w:ascii="Times New Roman" w:hAnsi="Times New Roman"/>
          <w:bCs/>
          <w:sz w:val="24"/>
          <w:szCs w:val="24"/>
        </w:rPr>
      </w:pPr>
      <w:r w:rsidRPr="005E4417">
        <w:rPr>
          <w:rFonts w:ascii="Times New Roman" w:hAnsi="Times New Roman"/>
          <w:bCs/>
          <w:sz w:val="24"/>
          <w:szCs w:val="24"/>
        </w:rPr>
        <w:t>6.5.8. Обезвреживание твердых и жидких бытовых отходов производится на специально отведенных полигонах. Проектирование и размещение полигонов и предприятий по переработке бытовых отходов следует осуществлять в соответствии с требованиями раздела «Зоны специального назначения» (подраздел «Зоны размещения полигонов для твердых бытовых отходов») региональных нормативов градостроительного проектирования Тверской области.</w:t>
      </w:r>
    </w:p>
    <w:p w:rsidR="00E23913" w:rsidRPr="005E4417" w:rsidRDefault="00E23913" w:rsidP="00AC3C74">
      <w:pPr>
        <w:spacing w:after="0" w:line="240" w:lineRule="auto"/>
        <w:rPr>
          <w:rFonts w:ascii="Times New Roman" w:hAnsi="Times New Roman"/>
          <w:bCs/>
          <w:sz w:val="24"/>
          <w:szCs w:val="24"/>
        </w:rPr>
      </w:pPr>
      <w:r w:rsidRPr="005E4417">
        <w:rPr>
          <w:rFonts w:ascii="Times New Roman" w:hAnsi="Times New Roman"/>
          <w:bCs/>
          <w:sz w:val="24"/>
          <w:szCs w:val="24"/>
        </w:rPr>
        <w:t>6.5.9. Размеры земельных участков и санитарно-защитных зон предприятий и сооружений по обезвреживанию и переработке бытовых отходов следует принимать не менее приведенных в таблице 17.</w:t>
      </w:r>
    </w:p>
    <w:p w:rsidR="00E23913" w:rsidRPr="005E4417" w:rsidRDefault="00E23913" w:rsidP="00E23913">
      <w:pPr>
        <w:spacing w:after="0" w:line="240" w:lineRule="auto"/>
        <w:ind w:firstLine="720"/>
        <w:jc w:val="right"/>
        <w:rPr>
          <w:rFonts w:ascii="Times New Roman" w:hAnsi="Times New Roman"/>
          <w:bCs/>
          <w:sz w:val="24"/>
          <w:szCs w:val="24"/>
        </w:rPr>
      </w:pPr>
      <w:r w:rsidRPr="005E4417">
        <w:rPr>
          <w:rFonts w:ascii="Times New Roman" w:hAnsi="Times New Roman"/>
          <w:bCs/>
          <w:sz w:val="24"/>
          <w:szCs w:val="24"/>
        </w:rPr>
        <w:t>Таблица 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4359"/>
        <w:gridCol w:w="3551"/>
        <w:gridCol w:w="2213"/>
      </w:tblGrid>
      <w:tr w:rsidR="00E23913" w:rsidRPr="005E4417" w:rsidTr="00E23913">
        <w:trPr>
          <w:trHeight w:val="566"/>
          <w:jc w:val="center"/>
        </w:trPr>
        <w:tc>
          <w:tcPr>
            <w:tcW w:w="4359"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sz w:val="24"/>
                <w:szCs w:val="24"/>
              </w:rPr>
              <w:t>Предприятия и сооружения</w:t>
            </w:r>
          </w:p>
        </w:tc>
        <w:tc>
          <w:tcPr>
            <w:tcW w:w="355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Размеры земельных участков на 1000 т твердых бытовых отходов в год, га</w:t>
            </w:r>
          </w:p>
        </w:tc>
        <w:tc>
          <w:tcPr>
            <w:tcW w:w="221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sz w:val="24"/>
                <w:szCs w:val="24"/>
              </w:rPr>
              <w:t>Размеры санитарно-защитных зон, м</w:t>
            </w:r>
          </w:p>
        </w:tc>
      </w:tr>
      <w:tr w:rsidR="00E23913" w:rsidRPr="005E4417" w:rsidTr="00E23913">
        <w:trPr>
          <w:jc w:val="center"/>
        </w:trPr>
        <w:tc>
          <w:tcPr>
            <w:tcW w:w="4359" w:type="dxa"/>
            <w:tcBorders>
              <w:top w:val="single" w:sz="4" w:space="0" w:color="auto"/>
              <w:left w:val="single" w:sz="4" w:space="0" w:color="auto"/>
              <w:bottom w:val="nil"/>
              <w:right w:val="single" w:sz="4" w:space="0" w:color="auto"/>
            </w:tcBorders>
            <w:hideMark/>
          </w:tcPr>
          <w:p w:rsidR="00E23913" w:rsidRPr="005E4417" w:rsidRDefault="00E23913">
            <w:pPr>
              <w:spacing w:after="0" w:line="240" w:lineRule="auto"/>
              <w:ind w:left="85"/>
              <w:rPr>
                <w:rFonts w:ascii="Times New Roman" w:hAnsi="Times New Roman"/>
                <w:bCs/>
                <w:sz w:val="24"/>
                <w:szCs w:val="24"/>
              </w:rPr>
            </w:pPr>
            <w:r w:rsidRPr="005E4417">
              <w:rPr>
                <w:rFonts w:ascii="Times New Roman" w:hAnsi="Times New Roman"/>
                <w:bCs/>
                <w:sz w:val="24"/>
                <w:szCs w:val="24"/>
              </w:rPr>
              <w:t>Мусоросжигательные и мусороперерабатывающие объекты мощностью, тыс. т в год:</w:t>
            </w:r>
          </w:p>
        </w:tc>
        <w:tc>
          <w:tcPr>
            <w:tcW w:w="3551" w:type="dxa"/>
            <w:tcBorders>
              <w:top w:val="single" w:sz="4" w:space="0" w:color="auto"/>
              <w:left w:val="single" w:sz="4" w:space="0" w:color="auto"/>
              <w:bottom w:val="nil"/>
              <w:right w:val="single" w:sz="4" w:space="0" w:color="auto"/>
            </w:tcBorders>
          </w:tcPr>
          <w:p w:rsidR="00E23913" w:rsidRPr="005E4417" w:rsidRDefault="00E23913">
            <w:pPr>
              <w:spacing w:line="240" w:lineRule="auto"/>
              <w:jc w:val="center"/>
              <w:rPr>
                <w:rFonts w:ascii="Times New Roman" w:hAnsi="Times New Roman"/>
                <w:bCs/>
                <w:sz w:val="24"/>
                <w:szCs w:val="24"/>
              </w:rPr>
            </w:pPr>
          </w:p>
        </w:tc>
        <w:tc>
          <w:tcPr>
            <w:tcW w:w="2213" w:type="dxa"/>
            <w:tcBorders>
              <w:top w:val="single" w:sz="4" w:space="0" w:color="auto"/>
              <w:left w:val="single" w:sz="4" w:space="0" w:color="auto"/>
              <w:bottom w:val="nil"/>
              <w:right w:val="single" w:sz="4" w:space="0" w:color="auto"/>
            </w:tcBorders>
          </w:tcPr>
          <w:p w:rsidR="00E23913" w:rsidRPr="005E4417" w:rsidRDefault="00E23913">
            <w:pPr>
              <w:spacing w:line="240" w:lineRule="auto"/>
              <w:jc w:val="center"/>
              <w:rPr>
                <w:rFonts w:ascii="Times New Roman" w:hAnsi="Times New Roman"/>
                <w:bCs/>
                <w:sz w:val="24"/>
                <w:szCs w:val="24"/>
              </w:rPr>
            </w:pPr>
          </w:p>
        </w:tc>
      </w:tr>
      <w:tr w:rsidR="00E23913" w:rsidRPr="005E4417" w:rsidTr="00E23913">
        <w:trPr>
          <w:trHeight w:val="227"/>
          <w:jc w:val="center"/>
        </w:trPr>
        <w:tc>
          <w:tcPr>
            <w:tcW w:w="4359" w:type="dxa"/>
            <w:tcBorders>
              <w:top w:val="nil"/>
              <w:left w:val="single" w:sz="4" w:space="0" w:color="auto"/>
              <w:bottom w:val="nil"/>
              <w:right w:val="single" w:sz="4" w:space="0" w:color="auto"/>
            </w:tcBorders>
            <w:hideMark/>
          </w:tcPr>
          <w:p w:rsidR="00E23913" w:rsidRPr="005E4417" w:rsidRDefault="00E23913">
            <w:pPr>
              <w:spacing w:after="0" w:line="240" w:lineRule="auto"/>
              <w:ind w:firstLine="320"/>
              <w:jc w:val="both"/>
              <w:rPr>
                <w:rFonts w:ascii="Times New Roman" w:hAnsi="Times New Roman"/>
                <w:bCs/>
                <w:sz w:val="24"/>
                <w:szCs w:val="24"/>
              </w:rPr>
            </w:pPr>
            <w:r w:rsidRPr="005E4417">
              <w:rPr>
                <w:rFonts w:ascii="Times New Roman" w:hAnsi="Times New Roman"/>
                <w:bCs/>
                <w:sz w:val="24"/>
                <w:szCs w:val="24"/>
              </w:rPr>
              <w:t>до 40</w:t>
            </w:r>
          </w:p>
        </w:tc>
        <w:tc>
          <w:tcPr>
            <w:tcW w:w="3551" w:type="dxa"/>
            <w:tcBorders>
              <w:top w:val="nil"/>
              <w:left w:val="single" w:sz="4" w:space="0" w:color="auto"/>
              <w:bottom w:val="nil"/>
              <w:right w:val="single" w:sz="4" w:space="0" w:color="auto"/>
            </w:tcBorders>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0,05</w:t>
            </w:r>
          </w:p>
        </w:tc>
        <w:tc>
          <w:tcPr>
            <w:tcW w:w="2213" w:type="dxa"/>
            <w:tcBorders>
              <w:top w:val="nil"/>
              <w:left w:val="single" w:sz="4" w:space="0" w:color="auto"/>
              <w:bottom w:val="nil"/>
              <w:right w:val="single" w:sz="4" w:space="0" w:color="auto"/>
            </w:tcBorders>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500</w:t>
            </w:r>
          </w:p>
        </w:tc>
      </w:tr>
      <w:tr w:rsidR="00E23913" w:rsidRPr="005E4417" w:rsidTr="00E23913">
        <w:trPr>
          <w:trHeight w:val="227"/>
          <w:jc w:val="center"/>
        </w:trPr>
        <w:tc>
          <w:tcPr>
            <w:tcW w:w="4359" w:type="dxa"/>
            <w:tcBorders>
              <w:top w:val="nil"/>
              <w:left w:val="single" w:sz="4" w:space="0" w:color="auto"/>
              <w:bottom w:val="single" w:sz="4" w:space="0" w:color="auto"/>
              <w:right w:val="single" w:sz="4" w:space="0" w:color="auto"/>
            </w:tcBorders>
            <w:hideMark/>
          </w:tcPr>
          <w:p w:rsidR="00E23913" w:rsidRPr="005E4417" w:rsidRDefault="00E23913">
            <w:pPr>
              <w:spacing w:after="0" w:line="240" w:lineRule="auto"/>
              <w:ind w:firstLine="320"/>
              <w:jc w:val="both"/>
              <w:rPr>
                <w:rFonts w:ascii="Times New Roman" w:hAnsi="Times New Roman"/>
                <w:bCs/>
                <w:sz w:val="24"/>
                <w:szCs w:val="24"/>
              </w:rPr>
            </w:pPr>
            <w:r w:rsidRPr="005E4417">
              <w:rPr>
                <w:rFonts w:ascii="Times New Roman" w:hAnsi="Times New Roman"/>
                <w:bCs/>
                <w:sz w:val="24"/>
                <w:szCs w:val="24"/>
              </w:rPr>
              <w:lastRenderedPageBreak/>
              <w:t>свыше 40</w:t>
            </w:r>
          </w:p>
        </w:tc>
        <w:tc>
          <w:tcPr>
            <w:tcW w:w="3551" w:type="dxa"/>
            <w:tcBorders>
              <w:top w:val="nil"/>
              <w:left w:val="single" w:sz="4" w:space="0" w:color="auto"/>
              <w:bottom w:val="single" w:sz="4" w:space="0" w:color="auto"/>
              <w:right w:val="single" w:sz="4" w:space="0" w:color="auto"/>
            </w:tcBorders>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0,05</w:t>
            </w:r>
          </w:p>
        </w:tc>
        <w:tc>
          <w:tcPr>
            <w:tcW w:w="2213" w:type="dxa"/>
            <w:tcBorders>
              <w:top w:val="nil"/>
              <w:left w:val="single" w:sz="4" w:space="0" w:color="auto"/>
              <w:bottom w:val="single" w:sz="4" w:space="0" w:color="auto"/>
              <w:right w:val="single" w:sz="4" w:space="0" w:color="auto"/>
            </w:tcBorders>
            <w:hideMark/>
          </w:tcPr>
          <w:p w:rsidR="00E23913" w:rsidRPr="005E4417" w:rsidRDefault="00E23913">
            <w:pPr>
              <w:spacing w:after="0" w:line="240" w:lineRule="auto"/>
              <w:jc w:val="center"/>
              <w:rPr>
                <w:rFonts w:ascii="Times New Roman" w:hAnsi="Times New Roman"/>
                <w:bCs/>
                <w:sz w:val="24"/>
                <w:szCs w:val="24"/>
              </w:rPr>
            </w:pPr>
            <w:r w:rsidRPr="005E4417">
              <w:rPr>
                <w:rFonts w:ascii="Times New Roman" w:hAnsi="Times New Roman"/>
                <w:bCs/>
                <w:sz w:val="24"/>
                <w:szCs w:val="24"/>
              </w:rPr>
              <w:t>1000</w:t>
            </w:r>
          </w:p>
        </w:tc>
      </w:tr>
      <w:tr w:rsidR="00E23913" w:rsidRPr="005E4417" w:rsidTr="00E23913">
        <w:trPr>
          <w:trHeight w:val="227"/>
          <w:jc w:val="center"/>
        </w:trPr>
        <w:tc>
          <w:tcPr>
            <w:tcW w:w="435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left="85"/>
              <w:jc w:val="both"/>
              <w:rPr>
                <w:rFonts w:ascii="Times New Roman" w:hAnsi="Times New Roman"/>
                <w:bCs/>
                <w:sz w:val="24"/>
                <w:szCs w:val="24"/>
              </w:rPr>
            </w:pPr>
            <w:r w:rsidRPr="005E4417">
              <w:rPr>
                <w:rFonts w:ascii="Times New Roman" w:hAnsi="Times New Roman"/>
                <w:bCs/>
                <w:sz w:val="24"/>
                <w:szCs w:val="24"/>
              </w:rPr>
              <w:t>Полигоны</w:t>
            </w:r>
            <w:r w:rsidRPr="005E4417">
              <w:rPr>
                <w:rFonts w:ascii="Times New Roman" w:hAnsi="Times New Roman"/>
                <w:bCs/>
                <w:sz w:val="24"/>
                <w:szCs w:val="24"/>
                <w:vertAlign w:val="superscript"/>
              </w:rPr>
              <w:t xml:space="preserve"> </w:t>
            </w:r>
            <w:r w:rsidRPr="005E4417">
              <w:rPr>
                <w:rFonts w:ascii="Times New Roman" w:hAnsi="Times New Roman"/>
                <w:bCs/>
                <w:sz w:val="24"/>
                <w:szCs w:val="24"/>
              </w:rPr>
              <w:t>*</w:t>
            </w:r>
          </w:p>
        </w:tc>
        <w:tc>
          <w:tcPr>
            <w:tcW w:w="355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0,02 - 0,05</w:t>
            </w:r>
          </w:p>
        </w:tc>
        <w:tc>
          <w:tcPr>
            <w:tcW w:w="221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500</w:t>
            </w:r>
          </w:p>
        </w:tc>
      </w:tr>
      <w:tr w:rsidR="00E23913" w:rsidRPr="005E4417" w:rsidTr="00E23913">
        <w:trPr>
          <w:trHeight w:val="227"/>
          <w:jc w:val="center"/>
        </w:trPr>
        <w:tc>
          <w:tcPr>
            <w:tcW w:w="435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left="85"/>
              <w:jc w:val="both"/>
              <w:rPr>
                <w:rFonts w:ascii="Times New Roman" w:hAnsi="Times New Roman"/>
                <w:bCs/>
                <w:sz w:val="24"/>
                <w:szCs w:val="24"/>
              </w:rPr>
            </w:pPr>
            <w:r w:rsidRPr="005E4417">
              <w:rPr>
                <w:rFonts w:ascii="Times New Roman" w:hAnsi="Times New Roman"/>
                <w:bCs/>
                <w:sz w:val="24"/>
                <w:szCs w:val="24"/>
              </w:rPr>
              <w:t>Участки компостирования</w:t>
            </w:r>
          </w:p>
        </w:tc>
        <w:tc>
          <w:tcPr>
            <w:tcW w:w="355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0,5 - 1,0</w:t>
            </w:r>
          </w:p>
        </w:tc>
        <w:tc>
          <w:tcPr>
            <w:tcW w:w="221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500</w:t>
            </w:r>
          </w:p>
        </w:tc>
      </w:tr>
      <w:tr w:rsidR="00E23913" w:rsidRPr="005E4417" w:rsidTr="00E23913">
        <w:trPr>
          <w:trHeight w:val="227"/>
          <w:jc w:val="center"/>
        </w:trPr>
        <w:tc>
          <w:tcPr>
            <w:tcW w:w="435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left="85"/>
              <w:jc w:val="both"/>
              <w:rPr>
                <w:rFonts w:ascii="Times New Roman" w:hAnsi="Times New Roman"/>
                <w:bCs/>
                <w:sz w:val="24"/>
                <w:szCs w:val="24"/>
              </w:rPr>
            </w:pPr>
            <w:r w:rsidRPr="005E4417">
              <w:rPr>
                <w:rFonts w:ascii="Times New Roman" w:hAnsi="Times New Roman"/>
                <w:bCs/>
                <w:sz w:val="24"/>
                <w:szCs w:val="24"/>
              </w:rPr>
              <w:t>Поля ассенизации</w:t>
            </w:r>
          </w:p>
        </w:tc>
        <w:tc>
          <w:tcPr>
            <w:tcW w:w="355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2 - 4</w:t>
            </w:r>
          </w:p>
        </w:tc>
        <w:tc>
          <w:tcPr>
            <w:tcW w:w="221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1000</w:t>
            </w:r>
          </w:p>
        </w:tc>
      </w:tr>
      <w:tr w:rsidR="00E23913" w:rsidRPr="005E4417" w:rsidTr="00E23913">
        <w:trPr>
          <w:trHeight w:val="227"/>
          <w:jc w:val="center"/>
        </w:trPr>
        <w:tc>
          <w:tcPr>
            <w:tcW w:w="435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left="85"/>
              <w:jc w:val="both"/>
              <w:rPr>
                <w:rFonts w:ascii="Times New Roman" w:hAnsi="Times New Roman"/>
                <w:bCs/>
                <w:sz w:val="24"/>
                <w:szCs w:val="24"/>
              </w:rPr>
            </w:pPr>
            <w:r w:rsidRPr="005E4417">
              <w:rPr>
                <w:rFonts w:ascii="Times New Roman" w:hAnsi="Times New Roman"/>
                <w:bCs/>
                <w:sz w:val="24"/>
                <w:szCs w:val="24"/>
              </w:rPr>
              <w:t>Сливные станции</w:t>
            </w:r>
          </w:p>
        </w:tc>
        <w:tc>
          <w:tcPr>
            <w:tcW w:w="355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0,2</w:t>
            </w:r>
          </w:p>
        </w:tc>
        <w:tc>
          <w:tcPr>
            <w:tcW w:w="221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500</w:t>
            </w:r>
          </w:p>
        </w:tc>
      </w:tr>
      <w:tr w:rsidR="00E23913" w:rsidRPr="005E4417" w:rsidTr="00E23913">
        <w:trPr>
          <w:trHeight w:val="227"/>
          <w:jc w:val="center"/>
        </w:trPr>
        <w:tc>
          <w:tcPr>
            <w:tcW w:w="435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left="85"/>
              <w:jc w:val="both"/>
              <w:rPr>
                <w:rFonts w:ascii="Times New Roman" w:hAnsi="Times New Roman"/>
                <w:bCs/>
                <w:sz w:val="24"/>
                <w:szCs w:val="24"/>
              </w:rPr>
            </w:pPr>
            <w:r w:rsidRPr="005E4417">
              <w:rPr>
                <w:rFonts w:ascii="Times New Roman" w:hAnsi="Times New Roman"/>
                <w:bCs/>
                <w:sz w:val="24"/>
                <w:szCs w:val="24"/>
              </w:rPr>
              <w:t>Мусороперегрузочные станции</w:t>
            </w:r>
          </w:p>
        </w:tc>
        <w:tc>
          <w:tcPr>
            <w:tcW w:w="355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0,04</w:t>
            </w:r>
          </w:p>
        </w:tc>
        <w:tc>
          <w:tcPr>
            <w:tcW w:w="221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100</w:t>
            </w:r>
          </w:p>
        </w:tc>
      </w:tr>
      <w:tr w:rsidR="00E23913" w:rsidRPr="005E4417" w:rsidTr="00E23913">
        <w:trPr>
          <w:jc w:val="center"/>
        </w:trPr>
        <w:tc>
          <w:tcPr>
            <w:tcW w:w="435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ind w:left="85"/>
              <w:rPr>
                <w:rFonts w:ascii="Times New Roman" w:hAnsi="Times New Roman"/>
                <w:bCs/>
                <w:sz w:val="24"/>
                <w:szCs w:val="24"/>
              </w:rPr>
            </w:pPr>
            <w:r w:rsidRPr="005E4417">
              <w:rPr>
                <w:rFonts w:ascii="Times New Roman" w:hAnsi="Times New Roman"/>
                <w:bCs/>
                <w:sz w:val="24"/>
                <w:szCs w:val="24"/>
              </w:rPr>
              <w:t>Поля складирования и захоронения обезвреженных осадков (по сухому веществу)</w:t>
            </w:r>
          </w:p>
        </w:tc>
        <w:tc>
          <w:tcPr>
            <w:tcW w:w="355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0,3</w:t>
            </w:r>
          </w:p>
        </w:tc>
        <w:tc>
          <w:tcPr>
            <w:tcW w:w="2213"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100</w:t>
            </w:r>
          </w:p>
        </w:tc>
      </w:tr>
    </w:tbl>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«Зоны специального назначения» (подраздел «Зоны размещения объектов для отходов производства») региональных нормативов градостроительного проектирования Тверской области.</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6.5.10. 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таблице 18, следует принимать в соответствии с санитарными нормами.</w:t>
      </w:r>
    </w:p>
    <w:p w:rsidR="00E23913" w:rsidRPr="005E4417" w:rsidRDefault="00E23913" w:rsidP="00AC3C74">
      <w:pPr>
        <w:pStyle w:val="aa"/>
        <w:widowControl w:val="0"/>
        <w:spacing w:after="0"/>
        <w:ind w:left="0" w:firstLine="0"/>
        <w:rPr>
          <w:rFonts w:ascii="Times New Roman" w:eastAsia="Times New Roman" w:hAnsi="Times New Roman"/>
          <w:sz w:val="24"/>
          <w:szCs w:val="24"/>
          <w:lang w:eastAsia="ru-RU"/>
        </w:rPr>
      </w:pPr>
      <w:r w:rsidRPr="005E4417">
        <w:rPr>
          <w:rFonts w:ascii="Times New Roman" w:eastAsia="Times New Roman" w:hAnsi="Times New Roman"/>
          <w:sz w:val="24"/>
          <w:szCs w:val="24"/>
          <w:lang w:eastAsia="ru-RU"/>
        </w:rPr>
        <w:t>6.5.11. Производственные отходы, не подлежащие обеззараживанию и утилизации совместно с бытовыми отходами, должны направляться на полигоны для отходов производства. Резервирование территорий для таких полигонов должно предусматриваться на стадии разработки генерального плана поселения.</w:t>
      </w:r>
    </w:p>
    <w:p w:rsidR="00E23913" w:rsidRPr="005E4417" w:rsidRDefault="00E23913" w:rsidP="00E23913">
      <w:pPr>
        <w:adjustRightInd w:val="0"/>
        <w:spacing w:after="0" w:line="240" w:lineRule="auto"/>
        <w:rPr>
          <w:rFonts w:ascii="Times New Roman" w:eastAsia="Calibri" w:hAnsi="Times New Roman"/>
          <w:b/>
          <w:sz w:val="24"/>
          <w:szCs w:val="24"/>
        </w:rPr>
      </w:pPr>
      <w:r w:rsidRPr="005E4417">
        <w:rPr>
          <w:rFonts w:ascii="Times New Roman" w:hAnsi="Times New Roman"/>
          <w:bCs/>
          <w:sz w:val="24"/>
          <w:szCs w:val="24"/>
        </w:rPr>
        <w:t>Размещение полигонов для отходов производства следует проектировать в соответствии с требованиями раздела «Зоны специального назначения» (подраздел «Зоны размещения объектов для отходов производства») региональных нормативов градостроительного проектирования Тверской области.</w:t>
      </w:r>
    </w:p>
    <w:p w:rsidR="00E23913" w:rsidRPr="005E4417" w:rsidRDefault="00E23913" w:rsidP="00E23913">
      <w:pPr>
        <w:adjustRightInd w:val="0"/>
        <w:spacing w:after="0" w:line="240" w:lineRule="auto"/>
        <w:rPr>
          <w:rFonts w:ascii="Times New Roman" w:hAnsi="Times New Roman"/>
          <w:b/>
          <w:sz w:val="24"/>
          <w:szCs w:val="24"/>
        </w:rPr>
      </w:pPr>
    </w:p>
    <w:p w:rsidR="00E23913" w:rsidRPr="005E4417" w:rsidRDefault="00E23913" w:rsidP="00AC3C74">
      <w:pPr>
        <w:numPr>
          <w:ilvl w:val="0"/>
          <w:numId w:val="10"/>
        </w:numPr>
        <w:autoSpaceDE w:val="0"/>
        <w:autoSpaceDN w:val="0"/>
        <w:adjustRightInd w:val="0"/>
        <w:spacing w:line="240" w:lineRule="auto"/>
        <w:ind w:firstLine="0"/>
        <w:jc w:val="center"/>
        <w:outlineLvl w:val="0"/>
        <w:rPr>
          <w:rFonts w:ascii="Times New Roman" w:hAnsi="Times New Roman"/>
          <w:b/>
          <w:bCs/>
          <w:sz w:val="24"/>
          <w:szCs w:val="24"/>
        </w:rPr>
      </w:pPr>
      <w:r w:rsidRPr="005E4417">
        <w:rPr>
          <w:rFonts w:ascii="Times New Roman" w:hAnsi="Times New Roman"/>
          <w:b/>
          <w:sz w:val="24"/>
          <w:szCs w:val="24"/>
        </w:rPr>
        <w:t>Зоны сельскохозяйственного использования.</w:t>
      </w:r>
    </w:p>
    <w:p w:rsidR="00AC3C74" w:rsidRDefault="00E23913" w:rsidP="00AC3C74">
      <w:pPr>
        <w:adjustRightInd w:val="0"/>
        <w:spacing w:line="240" w:lineRule="auto"/>
        <w:jc w:val="center"/>
        <w:rPr>
          <w:rFonts w:ascii="Times New Roman" w:hAnsi="Times New Roman"/>
          <w:b/>
          <w:bCs/>
          <w:sz w:val="24"/>
          <w:szCs w:val="24"/>
        </w:rPr>
      </w:pPr>
      <w:r w:rsidRPr="005E4417">
        <w:rPr>
          <w:rFonts w:ascii="Times New Roman" w:hAnsi="Times New Roman"/>
          <w:b/>
          <w:sz w:val="24"/>
          <w:szCs w:val="24"/>
        </w:rPr>
        <w:t>7.1. Производственные зоны.</w:t>
      </w:r>
    </w:p>
    <w:p w:rsidR="003B29BF" w:rsidRPr="003B29BF" w:rsidRDefault="00E23913" w:rsidP="003B29BF">
      <w:pPr>
        <w:pStyle w:val="a9"/>
        <w:rPr>
          <w:rFonts w:ascii="Times New Roman" w:hAnsi="Times New Roman" w:cs="Times New Roman"/>
          <w:b/>
          <w:sz w:val="24"/>
          <w:szCs w:val="24"/>
        </w:rPr>
      </w:pPr>
      <w:r w:rsidRPr="003B29BF">
        <w:rPr>
          <w:rFonts w:ascii="Times New Roman" w:hAnsi="Times New Roman" w:cs="Times New Roman"/>
          <w:sz w:val="24"/>
          <w:szCs w:val="24"/>
        </w:rPr>
        <w:t>7.1.1. В производственных зонах сельских поселений и населенных пунктов (далее производственные зоны)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E23913" w:rsidRPr="003B29BF" w:rsidRDefault="00E23913" w:rsidP="003B29BF">
      <w:pPr>
        <w:pStyle w:val="a9"/>
        <w:rPr>
          <w:rFonts w:ascii="Times New Roman" w:hAnsi="Times New Roman" w:cs="Times New Roman"/>
          <w:b/>
          <w:sz w:val="24"/>
          <w:szCs w:val="24"/>
        </w:rPr>
      </w:pPr>
      <w:r w:rsidRPr="003B29BF">
        <w:rPr>
          <w:rFonts w:ascii="Times New Roman" w:hAnsi="Times New Roman" w:cs="Times New Roman"/>
          <w:sz w:val="24"/>
          <w:szCs w:val="24"/>
        </w:rPr>
        <w:t>7.1.2. Интенсивность использования территории производственной зоны определяется плотностью застройки площадок сельскохозяйственных предприятий.</w:t>
      </w:r>
    </w:p>
    <w:p w:rsidR="00E23913" w:rsidRPr="003B29BF" w:rsidRDefault="00E23913" w:rsidP="003B29BF">
      <w:pPr>
        <w:pStyle w:val="a9"/>
        <w:rPr>
          <w:rFonts w:ascii="Times New Roman" w:hAnsi="Times New Roman" w:cs="Times New Roman"/>
          <w:sz w:val="24"/>
          <w:szCs w:val="24"/>
        </w:rPr>
      </w:pPr>
      <w:r w:rsidRPr="003B29BF">
        <w:rPr>
          <w:rFonts w:ascii="Times New Roman" w:hAnsi="Times New Roman" w:cs="Times New Roman"/>
          <w:sz w:val="24"/>
          <w:szCs w:val="24"/>
        </w:rPr>
        <w:t>Показатели минимальной плотности застройки площадок сельскохозяйственных предприятий производственной зоны должна быть не менее предусмотренной в приложении 18 к региональным нормативам градостроительного проектирования Тверской области.</w:t>
      </w:r>
    </w:p>
    <w:p w:rsidR="00E23913" w:rsidRPr="005E4417" w:rsidRDefault="00E23913" w:rsidP="00E23913">
      <w:pPr>
        <w:overflowPunct w:val="0"/>
        <w:autoSpaceDE w:val="0"/>
        <w:autoSpaceDN w:val="0"/>
        <w:adjustRightInd w:val="0"/>
        <w:spacing w:after="0" w:line="240" w:lineRule="auto"/>
        <w:textAlignment w:val="baseline"/>
        <w:rPr>
          <w:rFonts w:ascii="Times New Roman" w:hAnsi="Times New Roman"/>
          <w:bCs/>
          <w:sz w:val="24"/>
          <w:szCs w:val="24"/>
        </w:rPr>
      </w:pPr>
      <w:r w:rsidRPr="005E4417">
        <w:rPr>
          <w:rFonts w:ascii="Times New Roman" w:hAnsi="Times New Roman"/>
          <w:bCs/>
          <w:sz w:val="24"/>
          <w:szCs w:val="24"/>
        </w:rPr>
        <w:t xml:space="preserve">7.1.3. </w:t>
      </w:r>
      <w:r w:rsidRPr="005E4417">
        <w:rPr>
          <w:rFonts w:ascii="Times New Roman" w:hAnsi="Times New Roman"/>
          <w:sz w:val="24"/>
          <w:szCs w:val="24"/>
        </w:rPr>
        <w:t xml:space="preserve">Площадь земельного участка </w:t>
      </w:r>
      <w:r w:rsidRPr="005E4417">
        <w:rPr>
          <w:rFonts w:ascii="Times New Roman" w:hAnsi="Times New Roman"/>
          <w:bCs/>
          <w:sz w:val="24"/>
          <w:szCs w:val="24"/>
        </w:rPr>
        <w:t>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E23913" w:rsidRPr="005E4417" w:rsidRDefault="00E23913" w:rsidP="00E23913">
      <w:pPr>
        <w:overflowPunct w:val="0"/>
        <w:autoSpaceDE w:val="0"/>
        <w:autoSpaceDN w:val="0"/>
        <w:adjustRightInd w:val="0"/>
        <w:spacing w:after="0" w:line="240" w:lineRule="auto"/>
        <w:textAlignment w:val="baseline"/>
        <w:rPr>
          <w:rFonts w:ascii="Times New Roman" w:hAnsi="Times New Roman"/>
          <w:bCs/>
          <w:sz w:val="24"/>
          <w:szCs w:val="24"/>
        </w:rPr>
      </w:pPr>
      <w:r w:rsidRPr="005E4417">
        <w:rPr>
          <w:rFonts w:ascii="Times New Roman" w:hAnsi="Times New Roman"/>
          <w:bCs/>
          <w:sz w:val="24"/>
          <w:szCs w:val="24"/>
        </w:rPr>
        <w:t xml:space="preserve">7.1.4. При размещении сельскохозяйственных предприятий, зданий и сооружений производственных зон расстояния между ними следует назначать минимально допустимые </w:t>
      </w:r>
      <w:r w:rsidRPr="005E4417">
        <w:rPr>
          <w:rFonts w:ascii="Times New Roman" w:hAnsi="Times New Roman"/>
          <w:bCs/>
          <w:sz w:val="24"/>
          <w:szCs w:val="24"/>
        </w:rPr>
        <w:lastRenderedPageBreak/>
        <w:t>исходя из плотности застройки, санитарных, ветеринарных, противопожарных требований и норм технологического проектирования.</w:t>
      </w:r>
    </w:p>
    <w:p w:rsidR="00E23913" w:rsidRPr="005E4417" w:rsidRDefault="00E23913" w:rsidP="00E23913">
      <w:pPr>
        <w:overflowPunct w:val="0"/>
        <w:autoSpaceDE w:val="0"/>
        <w:autoSpaceDN w:val="0"/>
        <w:adjustRightInd w:val="0"/>
        <w:spacing w:after="0" w:line="240" w:lineRule="auto"/>
        <w:textAlignment w:val="baseline"/>
        <w:rPr>
          <w:rFonts w:ascii="Times New Roman" w:hAnsi="Times New Roman"/>
          <w:bCs/>
          <w:sz w:val="24"/>
          <w:szCs w:val="24"/>
        </w:rPr>
      </w:pPr>
      <w:r w:rsidRPr="005E4417">
        <w:rPr>
          <w:rFonts w:ascii="Times New Roman" w:hAnsi="Times New Roman"/>
          <w:bCs/>
          <w:sz w:val="24"/>
          <w:szCs w:val="24"/>
        </w:rPr>
        <w:t xml:space="preserve">7.1.5. Противопожарные расстояния от зданий и сооружений сельскохозяйственных предприятий следует принимать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Расстояния между зданиями, освещаемыми через оконные проемы, должно быть не менее наибольшей высоты (до верха карниза) противостоящих зданий.</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7.1.6.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 в соответствии с требованиями приложения 19 региональных нормативов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Размер санитарно-защитных зон, а также условия размещения на их территории объектов, зданий и сооружений определяются в соответствии с требованиями СанПиН 2.2.1/2.1.1.1200-03.</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7.1.7. На границе санитарно-защитных зон шириной более </w:t>
      </w:r>
      <w:smartTag w:uri="urn:schemas-microsoft-com:office:smarttags" w:element="metricconverter">
        <w:smartTagPr>
          <w:attr w:name="ProductID" w:val="100 м"/>
        </w:smartTagPr>
        <w:r w:rsidRPr="005E4417">
          <w:rPr>
            <w:rFonts w:ascii="Times New Roman" w:hAnsi="Times New Roman"/>
            <w:bCs/>
            <w:sz w:val="24"/>
            <w:szCs w:val="24"/>
          </w:rPr>
          <w:t>100 м</w:t>
        </w:r>
      </w:smartTag>
      <w:r w:rsidRPr="005E4417">
        <w:rPr>
          <w:rFonts w:ascii="Times New Roman" w:hAnsi="Times New Roman"/>
          <w:bCs/>
          <w:sz w:val="24"/>
          <w:szCs w:val="24"/>
        </w:rPr>
        <w:t xml:space="preserve"> со стороны селитебной зоны должна предусматриваться полоса древесно-кустарниковых насаждений шириной не менее </w:t>
      </w:r>
      <w:smartTag w:uri="urn:schemas-microsoft-com:office:smarttags" w:element="metricconverter">
        <w:smartTagPr>
          <w:attr w:name="ProductID" w:val="30 м"/>
        </w:smartTagPr>
        <w:r w:rsidRPr="005E4417">
          <w:rPr>
            <w:rFonts w:ascii="Times New Roman" w:hAnsi="Times New Roman"/>
            <w:bCs/>
            <w:sz w:val="24"/>
            <w:szCs w:val="24"/>
          </w:rPr>
          <w:t>30 м</w:t>
        </w:r>
      </w:smartTag>
      <w:r w:rsidRPr="005E4417">
        <w:rPr>
          <w:rFonts w:ascii="Times New Roman" w:hAnsi="Times New Roman"/>
          <w:bCs/>
          <w:sz w:val="24"/>
          <w:szCs w:val="24"/>
        </w:rPr>
        <w:t xml:space="preserve">, а при ширине зоны от 50 до </w:t>
      </w:r>
      <w:smartTag w:uri="urn:schemas-microsoft-com:office:smarttags" w:element="metricconverter">
        <w:smartTagPr>
          <w:attr w:name="ProductID" w:val="100 м"/>
        </w:smartTagPr>
        <w:r w:rsidRPr="005E4417">
          <w:rPr>
            <w:rFonts w:ascii="Times New Roman" w:hAnsi="Times New Roman"/>
            <w:bCs/>
            <w:sz w:val="24"/>
            <w:szCs w:val="24"/>
          </w:rPr>
          <w:t>100 м</w:t>
        </w:r>
      </w:smartTag>
      <w:r w:rsidRPr="005E4417">
        <w:rPr>
          <w:rFonts w:ascii="Times New Roman" w:hAnsi="Times New Roman"/>
          <w:bCs/>
          <w:sz w:val="24"/>
          <w:szCs w:val="24"/>
        </w:rPr>
        <w:t xml:space="preserve"> – полоса шириной не менее </w:t>
      </w:r>
      <w:smartTag w:uri="urn:schemas-microsoft-com:office:smarttags" w:element="metricconverter">
        <w:smartTagPr>
          <w:attr w:name="ProductID" w:val="10 м"/>
        </w:smartTagPr>
        <w:r w:rsidRPr="005E4417">
          <w:rPr>
            <w:rFonts w:ascii="Times New Roman" w:hAnsi="Times New Roman"/>
            <w:bCs/>
            <w:sz w:val="24"/>
            <w:szCs w:val="24"/>
          </w:rPr>
          <w:t>10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7.1.8. Предприятия и объекты, размер санитарно-защитных зон которых превышает </w:t>
      </w:r>
      <w:smartTag w:uri="urn:schemas-microsoft-com:office:smarttags" w:element="metricconverter">
        <w:smartTagPr>
          <w:attr w:name="ProductID" w:val="500 м"/>
        </w:smartTagPr>
        <w:r w:rsidRPr="005E4417">
          <w:rPr>
            <w:rFonts w:ascii="Times New Roman" w:hAnsi="Times New Roman"/>
            <w:bCs/>
            <w:sz w:val="24"/>
            <w:szCs w:val="24"/>
          </w:rPr>
          <w:t>500 м</w:t>
        </w:r>
      </w:smartTag>
      <w:r w:rsidRPr="005E4417">
        <w:rPr>
          <w:rFonts w:ascii="Times New Roman" w:hAnsi="Times New Roman"/>
          <w:bCs/>
          <w:sz w:val="24"/>
          <w:szCs w:val="24"/>
        </w:rPr>
        <w:t>, следует размещать на обособленных земельных участках производственных зон сельских населенных пунктов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опасности по санитарной классификации.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7.1.9. Проектируемые сельскохозяйственные предприятия, здания и сооружения производственных зон сельских населенных пунктов следует объединять в соответствии с особенностями производственных процессов, одинаковых для данных объектов, санитарных, зооветеринарных и</w:t>
      </w:r>
      <w:r w:rsidRPr="005E4417">
        <w:rPr>
          <w:rFonts w:ascii="Times New Roman" w:hAnsi="Times New Roman"/>
          <w:b/>
          <w:bCs/>
          <w:sz w:val="24"/>
          <w:szCs w:val="24"/>
        </w:rPr>
        <w:t xml:space="preserve"> </w:t>
      </w:r>
      <w:r w:rsidRPr="005E4417">
        <w:rPr>
          <w:rFonts w:ascii="Times New Roman" w:hAnsi="Times New Roman"/>
          <w:bCs/>
          <w:sz w:val="24"/>
          <w:szCs w:val="24"/>
        </w:rPr>
        <w:t>противопожарных требований, грузооборота, видов обслуживающего транспорта, потребления воды, тепла, электроэнергии, организуя при этом участки: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площадок предприятий;</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общих объектов подсобных производств;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складов.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7.1.10. </w:t>
      </w:r>
      <w:r w:rsidRPr="005E4417">
        <w:rPr>
          <w:rFonts w:ascii="Times New Roman" w:hAnsi="Times New Roman"/>
          <w:sz w:val="24"/>
          <w:szCs w:val="24"/>
        </w:rPr>
        <w:t>Площадки сельскохозяйственных предприятий</w:t>
      </w:r>
      <w:r w:rsidRPr="005E4417">
        <w:rPr>
          <w:rFonts w:ascii="Times New Roman" w:hAnsi="Times New Roman"/>
          <w:bCs/>
          <w:sz w:val="24"/>
          <w:szCs w:val="24"/>
        </w:rPr>
        <w:t xml:space="preserve"> следует разделять на следующие функциональные зоны:</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производственную;</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коммунально-складскую.</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Деление на указанные зоны производится с учетом задания на проектирование и конкретных условий строительства.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При проектировании площадок сельскохозяйственных предприятий необходимо учитывать нормы по их размещению.</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7.1.11. 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7.1.12. Животноводческие и птицеводческие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7.1.13.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E23913" w:rsidRPr="005E4417" w:rsidRDefault="00E23913" w:rsidP="00E23913">
      <w:pPr>
        <w:overflowPunct w:val="0"/>
        <w:autoSpaceDE w:val="0"/>
        <w:autoSpaceDN w:val="0"/>
        <w:adjustRightInd w:val="0"/>
        <w:spacing w:after="0" w:line="240" w:lineRule="auto"/>
        <w:textAlignment w:val="baseline"/>
        <w:rPr>
          <w:rFonts w:ascii="Times New Roman" w:hAnsi="Times New Roman"/>
          <w:bCs/>
          <w:sz w:val="24"/>
          <w:szCs w:val="24"/>
        </w:rPr>
      </w:pPr>
      <w:r w:rsidRPr="005E4417">
        <w:rPr>
          <w:rFonts w:ascii="Times New Roman" w:hAnsi="Times New Roman"/>
          <w:bCs/>
          <w:sz w:val="24"/>
          <w:szCs w:val="24"/>
        </w:rPr>
        <w:t xml:space="preserve">7.1.14. Теплицы и парники следует проектировать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5E4417">
          <w:rPr>
            <w:rFonts w:ascii="Times New Roman" w:hAnsi="Times New Roman"/>
            <w:bCs/>
            <w:sz w:val="24"/>
            <w:szCs w:val="24"/>
          </w:rPr>
          <w:t>1,5 м</w:t>
        </w:r>
      </w:smartTag>
      <w:r w:rsidRPr="005E4417">
        <w:rPr>
          <w:rFonts w:ascii="Times New Roman" w:hAnsi="Times New Roman"/>
          <w:bCs/>
          <w:sz w:val="24"/>
          <w:szCs w:val="24"/>
        </w:rPr>
        <w:t xml:space="preserve"> от поверхности земли.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7.1.15.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w:t>
      </w:r>
      <w:smartTag w:uri="urn:schemas-microsoft-com:office:smarttags" w:element="metricconverter">
        <w:smartTagPr>
          <w:attr w:name="ProductID" w:val="1,5 м"/>
        </w:smartTagPr>
        <w:r w:rsidRPr="005E4417">
          <w:rPr>
            <w:rFonts w:ascii="Times New Roman" w:hAnsi="Times New Roman"/>
            <w:bCs/>
            <w:sz w:val="24"/>
            <w:szCs w:val="24"/>
          </w:rPr>
          <w:t>1,5 м</w:t>
        </w:r>
      </w:smartTag>
      <w:r w:rsidRPr="005E4417">
        <w:rPr>
          <w:rFonts w:ascii="Times New Roman" w:hAnsi="Times New Roman"/>
          <w:bCs/>
          <w:sz w:val="24"/>
          <w:szCs w:val="24"/>
        </w:rPr>
        <w:t xml:space="preserve"> от поверхности земли с учетом санитарно-защитных зон.</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7.1.16. Здания и помещения для хранения и переработки сельскохозяйственной продукции (овощей, картофеля, для первичной переработки молока, скота и птицы, льна, шерсти) проектируются в соответствии с требованиями СНиП 2.10.02-84.</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7.1.17.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Трансформаторные подстанции и распределительные пункты напряжением 6-10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7.1.18. Пожарные депо, обслуживающие территории сельскохозяйственных предприятий, проектируются в соответствии с требованиями главы 17 Федерального закона от 22.07.2008 № 123-ФЗ «Технический регламент о требованиях пожарной безопасности».</w:t>
      </w:r>
    </w:p>
    <w:p w:rsidR="00E23913" w:rsidRPr="005E4417" w:rsidRDefault="00E23913" w:rsidP="00E23913">
      <w:pPr>
        <w:autoSpaceDE w:val="0"/>
        <w:autoSpaceDN w:val="0"/>
        <w:adjustRightInd w:val="0"/>
        <w:spacing w:after="0" w:line="240" w:lineRule="auto"/>
        <w:ind w:firstLine="720"/>
        <w:rPr>
          <w:rFonts w:ascii="Times New Roman" w:hAnsi="Times New Roman"/>
          <w:bCs/>
          <w:sz w:val="24"/>
          <w:szCs w:val="24"/>
        </w:rPr>
      </w:pPr>
      <w:r w:rsidRPr="005E4417">
        <w:rPr>
          <w:rFonts w:ascii="Times New Roman" w:hAnsi="Times New Roman"/>
          <w:bCs/>
          <w:sz w:val="24"/>
          <w:szCs w:val="24"/>
        </w:rPr>
        <w:t>Пожарные депо проектируются на земельных участках, имеющих выезды на дороги общей сети без пересечения скотопрогонов.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Место расположения пожарного депо следует выбирать с учетом времени прибытия первого подразделения к месту вызова, установленного статьей 76 Федерального закона от 22.07.2008 № 123-ФЗ «Технический регламент о требованиях пожарной безопасности», и радиуса обслуживания предприятий с преобладающими в них производствами категорий: А, Б и В – </w:t>
      </w:r>
      <w:smartTag w:uri="urn:schemas-microsoft-com:office:smarttags" w:element="metricconverter">
        <w:smartTagPr>
          <w:attr w:name="ProductID" w:val="2 км"/>
        </w:smartTagPr>
        <w:r w:rsidRPr="005E4417">
          <w:rPr>
            <w:rFonts w:ascii="Times New Roman" w:hAnsi="Times New Roman"/>
            <w:bCs/>
            <w:sz w:val="24"/>
            <w:szCs w:val="24"/>
          </w:rPr>
          <w:t>2 км</w:t>
        </w:r>
      </w:smartTag>
      <w:r w:rsidRPr="005E4417">
        <w:rPr>
          <w:rFonts w:ascii="Times New Roman" w:hAnsi="Times New Roman"/>
          <w:bCs/>
          <w:sz w:val="24"/>
          <w:szCs w:val="24"/>
        </w:rPr>
        <w:t xml:space="preserve">, Г и Д – </w:t>
      </w:r>
      <w:smartTag w:uri="urn:schemas-microsoft-com:office:smarttags" w:element="metricconverter">
        <w:smartTagPr>
          <w:attr w:name="ProductID" w:val="4 км"/>
        </w:smartTagPr>
        <w:r w:rsidRPr="005E4417">
          <w:rPr>
            <w:rFonts w:ascii="Times New Roman" w:hAnsi="Times New Roman"/>
            <w:bCs/>
            <w:sz w:val="24"/>
            <w:szCs w:val="24"/>
          </w:rPr>
          <w:t>4 км</w:t>
        </w:r>
      </w:smartTag>
      <w:r w:rsidRPr="005E4417">
        <w:rPr>
          <w:rFonts w:ascii="Times New Roman" w:hAnsi="Times New Roman"/>
          <w:bCs/>
          <w:sz w:val="24"/>
          <w:szCs w:val="24"/>
        </w:rPr>
        <w:t>.</w:t>
      </w:r>
    </w:p>
    <w:p w:rsidR="00E23913" w:rsidRPr="005E4417" w:rsidRDefault="00E23913" w:rsidP="00E23913">
      <w:pPr>
        <w:autoSpaceDE w:val="0"/>
        <w:autoSpaceDN w:val="0"/>
        <w:adjustRightInd w:val="0"/>
        <w:spacing w:after="0" w:line="240" w:lineRule="auto"/>
        <w:ind w:firstLine="720"/>
        <w:rPr>
          <w:rFonts w:ascii="Times New Roman" w:hAnsi="Times New Roman"/>
          <w:bCs/>
          <w:sz w:val="24"/>
          <w:szCs w:val="24"/>
        </w:rPr>
      </w:pPr>
      <w:r w:rsidRPr="005E4417">
        <w:rPr>
          <w:rFonts w:ascii="Times New Roman" w:hAnsi="Times New Roman"/>
          <w:bCs/>
          <w:sz w:val="24"/>
          <w:szCs w:val="24"/>
        </w:rPr>
        <w:t>В случае превышения указанного радиуса на площадках сельскохозяйственных предприятий необходимо предусматривать пожарный пост на 1 автомобиль. Пожарный пост допускается встраивать в производственные или вспомогательные здания.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7.1.19.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w:t>
      </w:r>
      <w:smartTag w:uri="urn:schemas-microsoft-com:office:smarttags" w:element="metricconverter">
        <w:smartTagPr>
          <w:attr w:name="ProductID" w:val="300 м"/>
        </w:smartTagPr>
        <w:r w:rsidRPr="005E4417">
          <w:rPr>
            <w:rFonts w:ascii="Times New Roman" w:hAnsi="Times New Roman"/>
            <w:bCs/>
            <w:sz w:val="24"/>
            <w:szCs w:val="24"/>
          </w:rPr>
          <w:t>300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7.1.20. Ограждение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7.1.21. Главный проходной пункт площадки сельскохозяйственных предприятий следует предусматривать со стороны основного подхода или подъезда.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Площадки сельскохозяйственных предприятий размером более </w:t>
      </w:r>
      <w:smartTag w:uri="urn:schemas-microsoft-com:office:smarttags" w:element="metricconverter">
        <w:smartTagPr>
          <w:attr w:name="ProductID" w:val="5 га"/>
        </w:smartTagPr>
        <w:r w:rsidRPr="005E4417">
          <w:rPr>
            <w:rFonts w:ascii="Times New Roman" w:hAnsi="Times New Roman"/>
            <w:bCs/>
            <w:sz w:val="24"/>
            <w:szCs w:val="24"/>
          </w:rPr>
          <w:t>5 га</w:t>
        </w:r>
      </w:smartTag>
      <w:r w:rsidRPr="005E4417">
        <w:rPr>
          <w:rFonts w:ascii="Times New Roman" w:hAnsi="Times New Roman"/>
          <w:bCs/>
          <w:sz w:val="24"/>
          <w:szCs w:val="24"/>
        </w:rPr>
        <w:t xml:space="preserve"> должны иметь не менее двух въездов, расстояние между которыми по периметру ограждения должно быть не более </w:t>
      </w:r>
      <w:smartTag w:uri="urn:schemas-microsoft-com:office:smarttags" w:element="metricconverter">
        <w:smartTagPr>
          <w:attr w:name="ProductID" w:val="1500 м"/>
        </w:smartTagPr>
        <w:r w:rsidRPr="005E4417">
          <w:rPr>
            <w:rFonts w:ascii="Times New Roman" w:hAnsi="Times New Roman"/>
            <w:bCs/>
            <w:sz w:val="24"/>
            <w:szCs w:val="24"/>
          </w:rPr>
          <w:t>1500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7.1.22. Перед проходными пунктами следует предусматривать площадки из расчета </w:t>
      </w:r>
      <w:smartTag w:uri="urn:schemas-microsoft-com:office:smarttags" w:element="metricconverter">
        <w:smartTagPr>
          <w:attr w:name="ProductID" w:val="0,15 м2"/>
        </w:smartTagPr>
        <w:r w:rsidRPr="005E4417">
          <w:rPr>
            <w:rFonts w:ascii="Times New Roman" w:hAnsi="Times New Roman"/>
            <w:bCs/>
            <w:sz w:val="24"/>
            <w:szCs w:val="24"/>
          </w:rPr>
          <w:t>0,15 м</w:t>
        </w:r>
        <w:r w:rsidRPr="005E4417">
          <w:rPr>
            <w:rFonts w:ascii="Times New Roman" w:hAnsi="Times New Roman"/>
            <w:bCs/>
            <w:sz w:val="24"/>
            <w:szCs w:val="24"/>
            <w:vertAlign w:val="superscript"/>
          </w:rPr>
          <w:t>2</w:t>
        </w:r>
      </w:smartTag>
      <w:r w:rsidRPr="005E4417">
        <w:rPr>
          <w:rFonts w:ascii="Times New Roman" w:hAnsi="Times New Roman"/>
          <w:bCs/>
          <w:sz w:val="24"/>
          <w:szCs w:val="24"/>
        </w:rPr>
        <w:t xml:space="preserve"> на 1 работающего (в наибольшую смену), пользующегося этим пунктом.</w:t>
      </w:r>
    </w:p>
    <w:p w:rsidR="00E23913" w:rsidRPr="005E4417" w:rsidRDefault="00E23913" w:rsidP="00E23913">
      <w:pPr>
        <w:overflowPunct w:val="0"/>
        <w:autoSpaceDE w:val="0"/>
        <w:autoSpaceDN w:val="0"/>
        <w:adjustRightInd w:val="0"/>
        <w:spacing w:after="0" w:line="240" w:lineRule="auto"/>
        <w:textAlignment w:val="baseline"/>
        <w:rPr>
          <w:rFonts w:ascii="Times New Roman" w:hAnsi="Times New Roman"/>
          <w:bCs/>
          <w:sz w:val="24"/>
          <w:szCs w:val="24"/>
        </w:rPr>
      </w:pPr>
      <w:r w:rsidRPr="005E4417">
        <w:rPr>
          <w:rFonts w:ascii="Times New Roman" w:hAnsi="Times New Roman"/>
          <w:bCs/>
          <w:sz w:val="24"/>
          <w:szCs w:val="24"/>
        </w:rPr>
        <w:t xml:space="preserve">Площадки для стоянки автотранспорта, принадлежащего гражданам, следует предусматривать: на расчетный период – 2 автомобиля, на перспективу – 7 автомобилей на 100 работающих в двух смежных сменах. Размеры земельных участков указанных площадок следует принимать из расчета </w:t>
      </w:r>
      <w:smartTag w:uri="urn:schemas-microsoft-com:office:smarttags" w:element="metricconverter">
        <w:smartTagPr>
          <w:attr w:name="ProductID" w:val="25 м2"/>
        </w:smartTagPr>
        <w:r w:rsidRPr="005E4417">
          <w:rPr>
            <w:rFonts w:ascii="Times New Roman" w:hAnsi="Times New Roman"/>
            <w:bCs/>
            <w:sz w:val="24"/>
            <w:szCs w:val="24"/>
          </w:rPr>
          <w:t>25 м</w:t>
        </w:r>
        <w:r w:rsidRPr="005E4417">
          <w:rPr>
            <w:rFonts w:ascii="Times New Roman" w:hAnsi="Times New Roman"/>
            <w:bCs/>
            <w:sz w:val="24"/>
            <w:szCs w:val="24"/>
            <w:vertAlign w:val="superscript"/>
          </w:rPr>
          <w:t>2</w:t>
        </w:r>
      </w:smartTag>
      <w:r w:rsidRPr="005E4417">
        <w:rPr>
          <w:rFonts w:ascii="Times New Roman" w:hAnsi="Times New Roman"/>
          <w:bCs/>
          <w:sz w:val="24"/>
          <w:szCs w:val="24"/>
        </w:rPr>
        <w:t xml:space="preserve"> на 1 автомобиль.</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7.1.23.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Расстояния от зданий и сооружений до деревьев и кустарников следует принимать по таблице 43 настоящих нормативов.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7.1.24. Ширину полос зеленых насаждений следует принимать по        таблице 18.</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1"/>
        <w:gridCol w:w="3447"/>
      </w:tblGrid>
      <w:tr w:rsidR="00E23913" w:rsidRPr="005E4417" w:rsidTr="00E23913">
        <w:trPr>
          <w:trHeight w:val="199"/>
          <w:jc w:val="center"/>
        </w:trPr>
        <w:tc>
          <w:tcPr>
            <w:tcW w:w="654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ind w:right="-1"/>
              <w:jc w:val="center"/>
              <w:rPr>
                <w:rFonts w:ascii="Times New Roman" w:hAnsi="Times New Roman"/>
                <w:sz w:val="24"/>
                <w:szCs w:val="24"/>
              </w:rPr>
            </w:pPr>
            <w:r w:rsidRPr="005E4417">
              <w:rPr>
                <w:rFonts w:ascii="Times New Roman" w:hAnsi="Times New Roman"/>
                <w:sz w:val="24"/>
                <w:szCs w:val="24"/>
              </w:rPr>
              <w:t>Полоса</w:t>
            </w:r>
          </w:p>
        </w:tc>
        <w:tc>
          <w:tcPr>
            <w:tcW w:w="3447"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ind w:right="-1"/>
              <w:jc w:val="center"/>
              <w:rPr>
                <w:rFonts w:ascii="Times New Roman" w:hAnsi="Times New Roman"/>
                <w:sz w:val="24"/>
                <w:szCs w:val="24"/>
              </w:rPr>
            </w:pPr>
            <w:r w:rsidRPr="005E4417">
              <w:rPr>
                <w:rFonts w:ascii="Times New Roman" w:hAnsi="Times New Roman"/>
                <w:sz w:val="24"/>
                <w:szCs w:val="24"/>
              </w:rPr>
              <w:t>Ширина полосы, м, не менее</w:t>
            </w:r>
          </w:p>
        </w:tc>
      </w:tr>
      <w:tr w:rsidR="00E23913" w:rsidRPr="005E4417" w:rsidTr="00E23913">
        <w:trPr>
          <w:jc w:val="center"/>
        </w:trPr>
        <w:tc>
          <w:tcPr>
            <w:tcW w:w="6541" w:type="dxa"/>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ind w:right="-1"/>
              <w:textAlignment w:val="baseline"/>
              <w:rPr>
                <w:rFonts w:ascii="Times New Roman" w:hAnsi="Times New Roman"/>
                <w:bCs/>
                <w:sz w:val="24"/>
                <w:szCs w:val="24"/>
              </w:rPr>
            </w:pPr>
            <w:r w:rsidRPr="005E4417">
              <w:rPr>
                <w:rFonts w:ascii="Times New Roman" w:hAnsi="Times New Roman"/>
                <w:bCs/>
                <w:sz w:val="24"/>
                <w:szCs w:val="24"/>
              </w:rPr>
              <w:t>Газон с рядовой посадкой деревьев или деревьев в одном ряду с кустарниками:</w:t>
            </w:r>
          </w:p>
          <w:p w:rsidR="00E23913" w:rsidRPr="005E4417" w:rsidRDefault="00E23913">
            <w:pPr>
              <w:spacing w:after="0" w:line="240" w:lineRule="auto"/>
              <w:ind w:right="-1" w:firstLine="284"/>
              <w:rPr>
                <w:rFonts w:ascii="Times New Roman" w:hAnsi="Times New Roman"/>
                <w:bCs/>
                <w:sz w:val="24"/>
                <w:szCs w:val="24"/>
              </w:rPr>
            </w:pPr>
            <w:r w:rsidRPr="005E4417">
              <w:rPr>
                <w:rFonts w:ascii="Times New Roman" w:hAnsi="Times New Roman"/>
                <w:bCs/>
                <w:sz w:val="24"/>
                <w:szCs w:val="24"/>
              </w:rPr>
              <w:t>- однорядная посадка</w:t>
            </w:r>
          </w:p>
        </w:tc>
        <w:tc>
          <w:tcPr>
            <w:tcW w:w="3447" w:type="dxa"/>
            <w:tcBorders>
              <w:top w:val="single" w:sz="4" w:space="0" w:color="auto"/>
              <w:left w:val="single" w:sz="4" w:space="0" w:color="auto"/>
              <w:bottom w:val="nil"/>
              <w:right w:val="single" w:sz="4" w:space="0" w:color="auto"/>
            </w:tcBorders>
          </w:tcPr>
          <w:p w:rsidR="00E23913" w:rsidRPr="005E4417" w:rsidRDefault="00E23913">
            <w:pPr>
              <w:spacing w:after="0" w:line="240" w:lineRule="auto"/>
              <w:ind w:right="-1"/>
              <w:jc w:val="center"/>
              <w:rPr>
                <w:rFonts w:ascii="Times New Roman" w:hAnsi="Times New Roman"/>
                <w:bCs/>
                <w:sz w:val="24"/>
                <w:szCs w:val="24"/>
              </w:rPr>
            </w:pPr>
          </w:p>
          <w:p w:rsidR="00E23913" w:rsidRPr="005E4417" w:rsidRDefault="00E23913">
            <w:pPr>
              <w:spacing w:after="0" w:line="240" w:lineRule="auto"/>
              <w:ind w:right="-1"/>
              <w:jc w:val="center"/>
              <w:rPr>
                <w:rFonts w:ascii="Times New Roman" w:hAnsi="Times New Roman"/>
                <w:bCs/>
                <w:sz w:val="24"/>
                <w:szCs w:val="24"/>
              </w:rPr>
            </w:pPr>
          </w:p>
          <w:p w:rsidR="00E23913" w:rsidRPr="005E4417" w:rsidRDefault="00E23913">
            <w:pPr>
              <w:spacing w:after="0" w:line="240" w:lineRule="auto"/>
              <w:ind w:right="-1"/>
              <w:jc w:val="center"/>
              <w:rPr>
                <w:rFonts w:ascii="Times New Roman" w:hAnsi="Times New Roman"/>
                <w:bCs/>
                <w:sz w:val="24"/>
                <w:szCs w:val="24"/>
              </w:rPr>
            </w:pPr>
            <w:r w:rsidRPr="005E4417">
              <w:rPr>
                <w:rFonts w:ascii="Times New Roman" w:hAnsi="Times New Roman"/>
                <w:bCs/>
                <w:sz w:val="24"/>
                <w:szCs w:val="24"/>
              </w:rPr>
              <w:t>2</w:t>
            </w:r>
          </w:p>
        </w:tc>
      </w:tr>
      <w:tr w:rsidR="00E23913" w:rsidRPr="005E4417" w:rsidTr="00E23913">
        <w:trPr>
          <w:jc w:val="center"/>
        </w:trPr>
        <w:tc>
          <w:tcPr>
            <w:tcW w:w="6541" w:type="dxa"/>
            <w:tcBorders>
              <w:top w:val="nil"/>
              <w:left w:val="single" w:sz="4" w:space="0" w:color="auto"/>
              <w:bottom w:val="single" w:sz="4" w:space="0" w:color="auto"/>
              <w:right w:val="single" w:sz="4" w:space="0" w:color="auto"/>
            </w:tcBorders>
            <w:hideMark/>
          </w:tcPr>
          <w:p w:rsidR="00E23913" w:rsidRPr="005E4417" w:rsidRDefault="00E23913">
            <w:pPr>
              <w:spacing w:after="0" w:line="240" w:lineRule="auto"/>
              <w:ind w:right="-1" w:firstLine="284"/>
              <w:rPr>
                <w:rFonts w:ascii="Times New Roman" w:hAnsi="Times New Roman"/>
                <w:bCs/>
                <w:sz w:val="24"/>
                <w:szCs w:val="24"/>
              </w:rPr>
            </w:pPr>
            <w:r w:rsidRPr="005E4417">
              <w:rPr>
                <w:rFonts w:ascii="Times New Roman" w:hAnsi="Times New Roman"/>
                <w:bCs/>
                <w:sz w:val="24"/>
                <w:szCs w:val="24"/>
              </w:rPr>
              <w:t>- двухрядная посадка</w:t>
            </w:r>
          </w:p>
        </w:tc>
        <w:tc>
          <w:tcPr>
            <w:tcW w:w="3447" w:type="dxa"/>
            <w:tcBorders>
              <w:top w:val="nil"/>
              <w:left w:val="single" w:sz="4" w:space="0" w:color="auto"/>
              <w:bottom w:val="single" w:sz="4" w:space="0" w:color="auto"/>
              <w:right w:val="single" w:sz="4" w:space="0" w:color="auto"/>
            </w:tcBorders>
            <w:hideMark/>
          </w:tcPr>
          <w:p w:rsidR="00E23913" w:rsidRPr="005E4417" w:rsidRDefault="00E23913">
            <w:pPr>
              <w:spacing w:after="0" w:line="240" w:lineRule="auto"/>
              <w:ind w:right="-1"/>
              <w:jc w:val="center"/>
              <w:rPr>
                <w:rFonts w:ascii="Times New Roman" w:hAnsi="Times New Roman"/>
                <w:bCs/>
                <w:sz w:val="24"/>
                <w:szCs w:val="24"/>
              </w:rPr>
            </w:pPr>
            <w:r w:rsidRPr="005E4417">
              <w:rPr>
                <w:rFonts w:ascii="Times New Roman" w:hAnsi="Times New Roman"/>
                <w:bCs/>
                <w:sz w:val="24"/>
                <w:szCs w:val="24"/>
              </w:rPr>
              <w:t>5</w:t>
            </w:r>
          </w:p>
        </w:tc>
      </w:tr>
      <w:tr w:rsidR="00E23913" w:rsidRPr="005E4417" w:rsidTr="00E23913">
        <w:trPr>
          <w:jc w:val="center"/>
        </w:trPr>
        <w:tc>
          <w:tcPr>
            <w:tcW w:w="6541" w:type="dxa"/>
            <w:tcBorders>
              <w:top w:val="single" w:sz="4" w:space="0" w:color="auto"/>
              <w:left w:val="single" w:sz="4" w:space="0" w:color="auto"/>
              <w:bottom w:val="nil"/>
              <w:right w:val="single" w:sz="4" w:space="0" w:color="auto"/>
            </w:tcBorders>
            <w:hideMark/>
          </w:tcPr>
          <w:p w:rsidR="00E23913" w:rsidRPr="005E4417" w:rsidRDefault="00E23913">
            <w:pPr>
              <w:overflowPunct w:val="0"/>
              <w:autoSpaceDE w:val="0"/>
              <w:autoSpaceDN w:val="0"/>
              <w:adjustRightInd w:val="0"/>
              <w:spacing w:after="0" w:line="240" w:lineRule="auto"/>
              <w:ind w:right="-57"/>
              <w:textAlignment w:val="baseline"/>
              <w:rPr>
                <w:rFonts w:ascii="Times New Roman" w:hAnsi="Times New Roman"/>
                <w:bCs/>
                <w:sz w:val="24"/>
                <w:szCs w:val="24"/>
              </w:rPr>
            </w:pPr>
            <w:r w:rsidRPr="005E4417">
              <w:rPr>
                <w:rFonts w:ascii="Times New Roman" w:hAnsi="Times New Roman"/>
                <w:bCs/>
                <w:sz w:val="24"/>
                <w:szCs w:val="24"/>
              </w:rPr>
              <w:t>Газон с однорядной посадкой кустарников высотой, м:</w:t>
            </w:r>
          </w:p>
          <w:p w:rsidR="00E23913" w:rsidRPr="005E4417" w:rsidRDefault="00E23913">
            <w:pPr>
              <w:spacing w:after="0" w:line="240" w:lineRule="auto"/>
              <w:ind w:right="-1" w:firstLine="284"/>
              <w:rPr>
                <w:rFonts w:ascii="Times New Roman" w:hAnsi="Times New Roman"/>
                <w:bCs/>
                <w:sz w:val="24"/>
                <w:szCs w:val="24"/>
              </w:rPr>
            </w:pPr>
            <w:r w:rsidRPr="005E4417">
              <w:rPr>
                <w:rFonts w:ascii="Times New Roman" w:hAnsi="Times New Roman"/>
                <w:bCs/>
                <w:sz w:val="24"/>
                <w:szCs w:val="24"/>
              </w:rPr>
              <w:t>- свыше 1,8</w:t>
            </w:r>
          </w:p>
        </w:tc>
        <w:tc>
          <w:tcPr>
            <w:tcW w:w="3447" w:type="dxa"/>
            <w:tcBorders>
              <w:top w:val="single" w:sz="4" w:space="0" w:color="auto"/>
              <w:left w:val="single" w:sz="4" w:space="0" w:color="auto"/>
              <w:bottom w:val="nil"/>
              <w:right w:val="single" w:sz="4" w:space="0" w:color="auto"/>
            </w:tcBorders>
          </w:tcPr>
          <w:p w:rsidR="00E23913" w:rsidRPr="005E4417" w:rsidRDefault="00E23913">
            <w:pPr>
              <w:spacing w:after="0" w:line="240" w:lineRule="auto"/>
              <w:ind w:right="-1"/>
              <w:jc w:val="center"/>
              <w:rPr>
                <w:rFonts w:ascii="Times New Roman" w:hAnsi="Times New Roman"/>
                <w:bCs/>
                <w:sz w:val="24"/>
                <w:szCs w:val="24"/>
              </w:rPr>
            </w:pPr>
          </w:p>
          <w:p w:rsidR="00E23913" w:rsidRPr="005E4417" w:rsidRDefault="00E23913">
            <w:pPr>
              <w:spacing w:after="0" w:line="240" w:lineRule="auto"/>
              <w:ind w:right="-1"/>
              <w:jc w:val="center"/>
              <w:rPr>
                <w:rFonts w:ascii="Times New Roman" w:hAnsi="Times New Roman"/>
                <w:bCs/>
                <w:sz w:val="24"/>
                <w:szCs w:val="24"/>
              </w:rPr>
            </w:pPr>
            <w:r w:rsidRPr="005E4417">
              <w:rPr>
                <w:rFonts w:ascii="Times New Roman" w:hAnsi="Times New Roman"/>
                <w:bCs/>
                <w:sz w:val="24"/>
                <w:szCs w:val="24"/>
              </w:rPr>
              <w:t>1,2</w:t>
            </w:r>
          </w:p>
        </w:tc>
      </w:tr>
      <w:tr w:rsidR="00E23913" w:rsidRPr="005E4417" w:rsidTr="00E23913">
        <w:trPr>
          <w:jc w:val="center"/>
        </w:trPr>
        <w:tc>
          <w:tcPr>
            <w:tcW w:w="6541" w:type="dxa"/>
            <w:tcBorders>
              <w:top w:val="nil"/>
              <w:left w:val="single" w:sz="4" w:space="0" w:color="auto"/>
              <w:bottom w:val="nil"/>
              <w:right w:val="single" w:sz="4" w:space="0" w:color="auto"/>
            </w:tcBorders>
            <w:hideMark/>
          </w:tcPr>
          <w:p w:rsidR="00E23913" w:rsidRPr="005E4417" w:rsidRDefault="00E23913">
            <w:pPr>
              <w:spacing w:after="0" w:line="240" w:lineRule="auto"/>
              <w:ind w:right="-1" w:firstLine="284"/>
              <w:rPr>
                <w:rFonts w:ascii="Times New Roman" w:hAnsi="Times New Roman"/>
                <w:bCs/>
                <w:sz w:val="24"/>
                <w:szCs w:val="24"/>
              </w:rPr>
            </w:pPr>
            <w:r w:rsidRPr="005E4417">
              <w:rPr>
                <w:rFonts w:ascii="Times New Roman" w:hAnsi="Times New Roman"/>
                <w:bCs/>
                <w:sz w:val="24"/>
                <w:szCs w:val="24"/>
              </w:rPr>
              <w:t>- свыше 1,2 до 1,8</w:t>
            </w:r>
          </w:p>
        </w:tc>
        <w:tc>
          <w:tcPr>
            <w:tcW w:w="3447" w:type="dxa"/>
            <w:tcBorders>
              <w:top w:val="nil"/>
              <w:left w:val="single" w:sz="4" w:space="0" w:color="auto"/>
              <w:bottom w:val="nil"/>
              <w:right w:val="single" w:sz="4" w:space="0" w:color="auto"/>
            </w:tcBorders>
            <w:hideMark/>
          </w:tcPr>
          <w:p w:rsidR="00E23913" w:rsidRPr="005E4417" w:rsidRDefault="00E23913">
            <w:pPr>
              <w:spacing w:after="0" w:line="240" w:lineRule="auto"/>
              <w:ind w:right="-1"/>
              <w:jc w:val="center"/>
              <w:rPr>
                <w:rFonts w:ascii="Times New Roman" w:hAnsi="Times New Roman"/>
                <w:bCs/>
                <w:sz w:val="24"/>
                <w:szCs w:val="24"/>
              </w:rPr>
            </w:pPr>
            <w:r w:rsidRPr="005E4417">
              <w:rPr>
                <w:rFonts w:ascii="Times New Roman" w:hAnsi="Times New Roman"/>
                <w:bCs/>
                <w:sz w:val="24"/>
                <w:szCs w:val="24"/>
              </w:rPr>
              <w:t>1</w:t>
            </w:r>
          </w:p>
        </w:tc>
      </w:tr>
      <w:tr w:rsidR="00E23913" w:rsidRPr="005E4417" w:rsidTr="00E23913">
        <w:trPr>
          <w:jc w:val="center"/>
        </w:trPr>
        <w:tc>
          <w:tcPr>
            <w:tcW w:w="6541" w:type="dxa"/>
            <w:tcBorders>
              <w:top w:val="nil"/>
              <w:left w:val="single" w:sz="4" w:space="0" w:color="auto"/>
              <w:bottom w:val="single" w:sz="4" w:space="0" w:color="auto"/>
              <w:right w:val="single" w:sz="4" w:space="0" w:color="auto"/>
            </w:tcBorders>
            <w:hideMark/>
          </w:tcPr>
          <w:p w:rsidR="00E23913" w:rsidRPr="005E4417" w:rsidRDefault="00E23913">
            <w:pPr>
              <w:spacing w:after="0" w:line="240" w:lineRule="auto"/>
              <w:ind w:right="-1" w:firstLine="284"/>
              <w:rPr>
                <w:rFonts w:ascii="Times New Roman" w:hAnsi="Times New Roman"/>
                <w:bCs/>
                <w:sz w:val="24"/>
                <w:szCs w:val="24"/>
              </w:rPr>
            </w:pPr>
            <w:r w:rsidRPr="005E4417">
              <w:rPr>
                <w:rFonts w:ascii="Times New Roman" w:hAnsi="Times New Roman"/>
                <w:bCs/>
                <w:sz w:val="24"/>
                <w:szCs w:val="24"/>
              </w:rPr>
              <w:t>- до 1,2</w:t>
            </w:r>
          </w:p>
        </w:tc>
        <w:tc>
          <w:tcPr>
            <w:tcW w:w="3447" w:type="dxa"/>
            <w:tcBorders>
              <w:top w:val="nil"/>
              <w:left w:val="single" w:sz="4" w:space="0" w:color="auto"/>
              <w:bottom w:val="single" w:sz="4" w:space="0" w:color="auto"/>
              <w:right w:val="single" w:sz="4" w:space="0" w:color="auto"/>
            </w:tcBorders>
            <w:hideMark/>
          </w:tcPr>
          <w:p w:rsidR="00E23913" w:rsidRPr="005E4417" w:rsidRDefault="00E23913">
            <w:pPr>
              <w:spacing w:after="0" w:line="240" w:lineRule="auto"/>
              <w:ind w:right="-1"/>
              <w:jc w:val="center"/>
              <w:rPr>
                <w:rFonts w:ascii="Times New Roman" w:hAnsi="Times New Roman"/>
                <w:bCs/>
                <w:sz w:val="24"/>
                <w:szCs w:val="24"/>
              </w:rPr>
            </w:pPr>
            <w:r w:rsidRPr="005E4417">
              <w:rPr>
                <w:rFonts w:ascii="Times New Roman" w:hAnsi="Times New Roman"/>
                <w:bCs/>
                <w:sz w:val="24"/>
                <w:szCs w:val="24"/>
              </w:rPr>
              <w:t>0,8</w:t>
            </w:r>
          </w:p>
        </w:tc>
      </w:tr>
      <w:tr w:rsidR="00E23913" w:rsidRPr="005E4417" w:rsidTr="00E23913">
        <w:trPr>
          <w:jc w:val="center"/>
        </w:trPr>
        <w:tc>
          <w:tcPr>
            <w:tcW w:w="6541"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right="-1"/>
              <w:rPr>
                <w:rFonts w:ascii="Times New Roman" w:hAnsi="Times New Roman"/>
                <w:bCs/>
                <w:sz w:val="24"/>
                <w:szCs w:val="24"/>
              </w:rPr>
            </w:pPr>
            <w:r w:rsidRPr="005E4417">
              <w:rPr>
                <w:rFonts w:ascii="Times New Roman" w:hAnsi="Times New Roman"/>
                <w:bCs/>
                <w:sz w:val="24"/>
                <w:szCs w:val="24"/>
              </w:rPr>
              <w:t>Газон с групповой или куртинной посадкой деревьев</w:t>
            </w:r>
          </w:p>
        </w:tc>
        <w:tc>
          <w:tcPr>
            <w:tcW w:w="3447"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right="-1"/>
              <w:jc w:val="center"/>
              <w:rPr>
                <w:rFonts w:ascii="Times New Roman" w:hAnsi="Times New Roman"/>
                <w:bCs/>
                <w:sz w:val="24"/>
                <w:szCs w:val="24"/>
              </w:rPr>
            </w:pPr>
            <w:r w:rsidRPr="005E4417">
              <w:rPr>
                <w:rFonts w:ascii="Times New Roman" w:hAnsi="Times New Roman"/>
                <w:bCs/>
                <w:sz w:val="24"/>
                <w:szCs w:val="24"/>
              </w:rPr>
              <w:t>4,5</w:t>
            </w:r>
          </w:p>
        </w:tc>
      </w:tr>
      <w:tr w:rsidR="00E23913" w:rsidRPr="005E4417" w:rsidTr="00E23913">
        <w:trPr>
          <w:jc w:val="center"/>
        </w:trPr>
        <w:tc>
          <w:tcPr>
            <w:tcW w:w="6541"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right="-1"/>
              <w:rPr>
                <w:rFonts w:ascii="Times New Roman" w:hAnsi="Times New Roman"/>
                <w:bCs/>
                <w:sz w:val="24"/>
                <w:szCs w:val="24"/>
              </w:rPr>
            </w:pPr>
            <w:r w:rsidRPr="005E4417">
              <w:rPr>
                <w:rFonts w:ascii="Times New Roman" w:hAnsi="Times New Roman"/>
                <w:bCs/>
                <w:sz w:val="24"/>
                <w:szCs w:val="24"/>
              </w:rPr>
              <w:t>Газон с групповой или куртинной посадкой кустарников</w:t>
            </w:r>
          </w:p>
        </w:tc>
        <w:tc>
          <w:tcPr>
            <w:tcW w:w="3447"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right="-1"/>
              <w:jc w:val="center"/>
              <w:rPr>
                <w:rFonts w:ascii="Times New Roman" w:hAnsi="Times New Roman"/>
                <w:bCs/>
                <w:sz w:val="24"/>
                <w:szCs w:val="24"/>
              </w:rPr>
            </w:pPr>
            <w:r w:rsidRPr="005E4417">
              <w:rPr>
                <w:rFonts w:ascii="Times New Roman" w:hAnsi="Times New Roman"/>
                <w:bCs/>
                <w:sz w:val="24"/>
                <w:szCs w:val="24"/>
              </w:rPr>
              <w:t>3</w:t>
            </w:r>
          </w:p>
        </w:tc>
      </w:tr>
      <w:tr w:rsidR="00E23913" w:rsidRPr="005E4417" w:rsidTr="00E23913">
        <w:trPr>
          <w:jc w:val="center"/>
        </w:trPr>
        <w:tc>
          <w:tcPr>
            <w:tcW w:w="6541"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right="-1"/>
              <w:rPr>
                <w:rFonts w:ascii="Times New Roman" w:hAnsi="Times New Roman"/>
                <w:bCs/>
                <w:sz w:val="24"/>
                <w:szCs w:val="24"/>
              </w:rPr>
            </w:pPr>
            <w:r w:rsidRPr="005E4417">
              <w:rPr>
                <w:rFonts w:ascii="Times New Roman" w:hAnsi="Times New Roman"/>
                <w:bCs/>
                <w:sz w:val="24"/>
                <w:szCs w:val="24"/>
              </w:rPr>
              <w:t>Газон</w:t>
            </w:r>
          </w:p>
        </w:tc>
        <w:tc>
          <w:tcPr>
            <w:tcW w:w="3447"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right="-1"/>
              <w:jc w:val="center"/>
              <w:rPr>
                <w:rFonts w:ascii="Times New Roman" w:hAnsi="Times New Roman"/>
                <w:bCs/>
                <w:sz w:val="24"/>
                <w:szCs w:val="24"/>
              </w:rPr>
            </w:pPr>
            <w:r w:rsidRPr="005E4417">
              <w:rPr>
                <w:rFonts w:ascii="Times New Roman" w:hAnsi="Times New Roman"/>
                <w:bCs/>
                <w:sz w:val="24"/>
                <w:szCs w:val="24"/>
              </w:rPr>
              <w:t>1</w:t>
            </w:r>
          </w:p>
        </w:tc>
      </w:tr>
    </w:tbl>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7.1.25.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1кв.м на одного работающего в наиболее многочисленную смену.</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7.1.26. </w:t>
      </w:r>
      <w:r w:rsidRPr="005E4417">
        <w:rPr>
          <w:rFonts w:ascii="Times New Roman" w:hAnsi="Times New Roman"/>
          <w:sz w:val="24"/>
          <w:szCs w:val="24"/>
        </w:rPr>
        <w:t>Внешний транспорт и сеть дорог</w:t>
      </w:r>
      <w:r w:rsidRPr="005E4417">
        <w:rPr>
          <w:rFonts w:ascii="Times New Roman" w:hAnsi="Times New Roman"/>
          <w:bCs/>
          <w:sz w:val="24"/>
          <w:szCs w:val="24"/>
        </w:rPr>
        <w:t xml:space="preserve">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п.п. 5.1.5-5.1.18 настоящих нормативов.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7.1.27.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7.1.28. Расстояния от зданий и сооружений сельскохозяйственных предприятий до оси железнодорожного пути общей сети, а также до оси внутриплощадочных железнодорожных путей следует принимать в соответствии с требованиями СНиП </w:t>
      </w:r>
      <w:r w:rsidRPr="005E4417">
        <w:rPr>
          <w:rFonts w:ascii="Times New Roman" w:hAnsi="Times New Roman"/>
          <w:bCs/>
          <w:sz w:val="24"/>
          <w:szCs w:val="24"/>
          <w:lang w:val="en-US"/>
        </w:rPr>
        <w:t>II</w:t>
      </w:r>
      <w:r w:rsidRPr="005E4417">
        <w:rPr>
          <w:rFonts w:ascii="Times New Roman" w:hAnsi="Times New Roman"/>
          <w:bCs/>
          <w:sz w:val="24"/>
          <w:szCs w:val="24"/>
        </w:rPr>
        <w:t>-97-76.</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7.1.29.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7.1.30. Расстояния от зданий и сооружений до края проезжей части автомобильных дорог следует принимать по таблице 19.</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19</w:t>
      </w:r>
    </w:p>
    <w:tbl>
      <w:tblPr>
        <w:tblpPr w:leftFromText="180" w:rightFromText="180" w:vertAnchor="text" w:horzAnchor="margin" w:tblpXSpec="center" w:tblpY="382"/>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16"/>
        <w:gridCol w:w="2239"/>
      </w:tblGrid>
      <w:tr w:rsidR="00E23913" w:rsidRPr="005E4417" w:rsidTr="00E23913">
        <w:trPr>
          <w:trHeight w:val="133"/>
          <w:tblHeader/>
        </w:trPr>
        <w:tc>
          <w:tcPr>
            <w:tcW w:w="7914"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ind w:right="-1"/>
              <w:jc w:val="center"/>
              <w:rPr>
                <w:rFonts w:ascii="Times New Roman" w:hAnsi="Times New Roman"/>
                <w:sz w:val="24"/>
                <w:szCs w:val="24"/>
              </w:rPr>
            </w:pPr>
            <w:r w:rsidRPr="005E4417">
              <w:rPr>
                <w:rFonts w:ascii="Times New Roman" w:hAnsi="Times New Roman"/>
                <w:sz w:val="24"/>
                <w:szCs w:val="24"/>
              </w:rPr>
              <w:t>Здания и сооружения</w:t>
            </w:r>
          </w:p>
        </w:tc>
        <w:tc>
          <w:tcPr>
            <w:tcW w:w="2239"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line="240" w:lineRule="auto"/>
              <w:ind w:left="-57" w:right="-57"/>
              <w:jc w:val="center"/>
              <w:rPr>
                <w:rFonts w:ascii="Times New Roman" w:hAnsi="Times New Roman"/>
                <w:sz w:val="24"/>
                <w:szCs w:val="24"/>
              </w:rPr>
            </w:pPr>
            <w:r w:rsidRPr="005E4417">
              <w:rPr>
                <w:rFonts w:ascii="Times New Roman" w:hAnsi="Times New Roman"/>
                <w:sz w:val="24"/>
                <w:szCs w:val="24"/>
              </w:rPr>
              <w:t>Расстояние, м</w:t>
            </w:r>
          </w:p>
        </w:tc>
      </w:tr>
      <w:tr w:rsidR="00E23913" w:rsidRPr="005E4417" w:rsidTr="00E23913">
        <w:tc>
          <w:tcPr>
            <w:tcW w:w="7914" w:type="dxa"/>
            <w:tcBorders>
              <w:top w:val="single" w:sz="4" w:space="0" w:color="auto"/>
              <w:left w:val="single" w:sz="4" w:space="0" w:color="auto"/>
              <w:bottom w:val="nil"/>
              <w:right w:val="single" w:sz="4" w:space="0" w:color="auto"/>
            </w:tcBorders>
          </w:tcPr>
          <w:p w:rsidR="00E23913" w:rsidRPr="005E4417" w:rsidRDefault="00E23913">
            <w:pPr>
              <w:overflowPunct w:val="0"/>
              <w:autoSpaceDE w:val="0"/>
              <w:autoSpaceDN w:val="0"/>
              <w:adjustRightInd w:val="0"/>
              <w:spacing w:after="0" w:line="240" w:lineRule="auto"/>
              <w:ind w:right="-1"/>
              <w:textAlignment w:val="baseline"/>
              <w:rPr>
                <w:rFonts w:ascii="Times New Roman" w:hAnsi="Times New Roman"/>
                <w:bCs/>
                <w:sz w:val="24"/>
                <w:szCs w:val="24"/>
              </w:rPr>
            </w:pPr>
            <w:r w:rsidRPr="005E4417">
              <w:rPr>
                <w:rFonts w:ascii="Times New Roman" w:hAnsi="Times New Roman"/>
                <w:bCs/>
                <w:sz w:val="24"/>
                <w:szCs w:val="24"/>
              </w:rPr>
              <w:t>Наружные грани стен зданий:</w:t>
            </w:r>
          </w:p>
          <w:p w:rsidR="00E23913" w:rsidRPr="005E4417" w:rsidRDefault="00E23913">
            <w:pPr>
              <w:spacing w:after="0" w:line="240" w:lineRule="auto"/>
              <w:ind w:right="-1" w:firstLine="284"/>
              <w:rPr>
                <w:rFonts w:ascii="Times New Roman" w:hAnsi="Times New Roman"/>
                <w:bCs/>
                <w:sz w:val="24"/>
                <w:szCs w:val="24"/>
              </w:rPr>
            </w:pPr>
            <w:r w:rsidRPr="005E4417">
              <w:rPr>
                <w:rFonts w:ascii="Times New Roman" w:hAnsi="Times New Roman"/>
                <w:bCs/>
                <w:sz w:val="24"/>
                <w:szCs w:val="24"/>
              </w:rPr>
              <w:t>- при отсутствии въезда в здание и при длине здания до 20 м</w:t>
            </w:r>
          </w:p>
          <w:p w:rsidR="00E23913" w:rsidRPr="005E4417" w:rsidRDefault="00E23913">
            <w:pPr>
              <w:spacing w:after="0" w:line="240" w:lineRule="auto"/>
              <w:ind w:right="-1" w:firstLine="284"/>
              <w:rPr>
                <w:rFonts w:ascii="Times New Roman" w:hAnsi="Times New Roman"/>
                <w:bCs/>
                <w:sz w:val="24"/>
                <w:szCs w:val="24"/>
              </w:rPr>
            </w:pPr>
          </w:p>
        </w:tc>
        <w:tc>
          <w:tcPr>
            <w:tcW w:w="2239" w:type="dxa"/>
            <w:tcBorders>
              <w:top w:val="single" w:sz="4" w:space="0" w:color="auto"/>
              <w:left w:val="single" w:sz="4" w:space="0" w:color="auto"/>
              <w:bottom w:val="nil"/>
              <w:right w:val="single" w:sz="4" w:space="0" w:color="auto"/>
            </w:tcBorders>
          </w:tcPr>
          <w:p w:rsidR="00E23913" w:rsidRPr="005E4417" w:rsidRDefault="00E23913">
            <w:pPr>
              <w:spacing w:after="0" w:line="240" w:lineRule="auto"/>
              <w:ind w:right="-1"/>
              <w:jc w:val="center"/>
              <w:rPr>
                <w:rFonts w:ascii="Times New Roman" w:hAnsi="Times New Roman"/>
                <w:bCs/>
                <w:sz w:val="24"/>
                <w:szCs w:val="24"/>
              </w:rPr>
            </w:pPr>
          </w:p>
          <w:p w:rsidR="00E23913" w:rsidRPr="005E4417" w:rsidRDefault="00E23913">
            <w:pPr>
              <w:spacing w:after="0" w:line="240" w:lineRule="auto"/>
              <w:ind w:right="-1"/>
              <w:jc w:val="center"/>
              <w:rPr>
                <w:rFonts w:ascii="Times New Roman" w:hAnsi="Times New Roman"/>
                <w:bCs/>
                <w:sz w:val="24"/>
                <w:szCs w:val="24"/>
              </w:rPr>
            </w:pPr>
            <w:r w:rsidRPr="005E4417">
              <w:rPr>
                <w:rFonts w:ascii="Times New Roman" w:hAnsi="Times New Roman"/>
                <w:bCs/>
                <w:sz w:val="24"/>
                <w:szCs w:val="24"/>
              </w:rPr>
              <w:t>1,5</w:t>
            </w:r>
          </w:p>
        </w:tc>
      </w:tr>
      <w:tr w:rsidR="00E23913" w:rsidRPr="005E4417" w:rsidTr="00E23913">
        <w:tc>
          <w:tcPr>
            <w:tcW w:w="7914" w:type="dxa"/>
            <w:tcBorders>
              <w:top w:val="nil"/>
              <w:left w:val="single" w:sz="4" w:space="0" w:color="auto"/>
              <w:bottom w:val="nil"/>
              <w:right w:val="single" w:sz="4" w:space="0" w:color="auto"/>
            </w:tcBorders>
          </w:tcPr>
          <w:p w:rsidR="00E23913" w:rsidRPr="005E4417" w:rsidRDefault="00E23913">
            <w:pPr>
              <w:spacing w:after="0" w:line="240" w:lineRule="auto"/>
              <w:ind w:right="-1" w:firstLine="284"/>
              <w:rPr>
                <w:rFonts w:ascii="Times New Roman" w:hAnsi="Times New Roman"/>
                <w:bCs/>
                <w:sz w:val="24"/>
                <w:szCs w:val="24"/>
              </w:rPr>
            </w:pPr>
            <w:r w:rsidRPr="005E4417">
              <w:rPr>
                <w:rFonts w:ascii="Times New Roman" w:hAnsi="Times New Roman"/>
                <w:bCs/>
                <w:sz w:val="24"/>
                <w:szCs w:val="24"/>
              </w:rPr>
              <w:t>- то же, более 20 м</w:t>
            </w:r>
          </w:p>
          <w:p w:rsidR="00E23913" w:rsidRPr="005E4417" w:rsidRDefault="00E23913">
            <w:pPr>
              <w:spacing w:after="0" w:line="240" w:lineRule="auto"/>
              <w:ind w:right="-1" w:firstLine="284"/>
              <w:rPr>
                <w:rFonts w:ascii="Times New Roman" w:hAnsi="Times New Roman"/>
                <w:bCs/>
                <w:sz w:val="24"/>
                <w:szCs w:val="24"/>
              </w:rPr>
            </w:pPr>
          </w:p>
        </w:tc>
        <w:tc>
          <w:tcPr>
            <w:tcW w:w="2239" w:type="dxa"/>
            <w:tcBorders>
              <w:top w:val="nil"/>
              <w:left w:val="single" w:sz="4" w:space="0" w:color="auto"/>
              <w:bottom w:val="nil"/>
              <w:right w:val="single" w:sz="4" w:space="0" w:color="auto"/>
            </w:tcBorders>
            <w:hideMark/>
          </w:tcPr>
          <w:p w:rsidR="00E23913" w:rsidRPr="005E4417" w:rsidRDefault="00E23913">
            <w:pPr>
              <w:spacing w:after="0" w:line="240" w:lineRule="auto"/>
              <w:ind w:right="-1"/>
              <w:jc w:val="center"/>
              <w:rPr>
                <w:rFonts w:ascii="Times New Roman" w:hAnsi="Times New Roman"/>
                <w:bCs/>
                <w:sz w:val="24"/>
                <w:szCs w:val="24"/>
              </w:rPr>
            </w:pPr>
            <w:r w:rsidRPr="005E4417">
              <w:rPr>
                <w:rFonts w:ascii="Times New Roman" w:hAnsi="Times New Roman"/>
                <w:bCs/>
                <w:sz w:val="24"/>
                <w:szCs w:val="24"/>
              </w:rPr>
              <w:lastRenderedPageBreak/>
              <w:t>3</w:t>
            </w:r>
          </w:p>
        </w:tc>
      </w:tr>
      <w:tr w:rsidR="00E23913" w:rsidRPr="005E4417" w:rsidTr="00E23913">
        <w:tc>
          <w:tcPr>
            <w:tcW w:w="7914" w:type="dxa"/>
            <w:tcBorders>
              <w:top w:val="nil"/>
              <w:left w:val="single" w:sz="4" w:space="0" w:color="auto"/>
              <w:bottom w:val="nil"/>
              <w:right w:val="single" w:sz="4" w:space="0" w:color="auto"/>
            </w:tcBorders>
            <w:hideMark/>
          </w:tcPr>
          <w:p w:rsidR="00E23913" w:rsidRPr="005E4417" w:rsidRDefault="00E23913">
            <w:pPr>
              <w:spacing w:line="240" w:lineRule="auto"/>
              <w:ind w:right="-1" w:firstLine="284"/>
              <w:rPr>
                <w:rFonts w:ascii="Times New Roman" w:hAnsi="Times New Roman"/>
                <w:bCs/>
                <w:sz w:val="24"/>
                <w:szCs w:val="24"/>
              </w:rPr>
            </w:pPr>
            <w:r w:rsidRPr="005E4417">
              <w:rPr>
                <w:rFonts w:ascii="Times New Roman" w:hAnsi="Times New Roman"/>
                <w:bCs/>
                <w:sz w:val="24"/>
                <w:szCs w:val="24"/>
              </w:rPr>
              <w:lastRenderedPageBreak/>
              <w:t>- при наличии въезда в здание для электрокар, автокар, автопогрузчиков и двухосных автомобилей</w:t>
            </w:r>
          </w:p>
        </w:tc>
        <w:tc>
          <w:tcPr>
            <w:tcW w:w="2239" w:type="dxa"/>
            <w:tcBorders>
              <w:top w:val="nil"/>
              <w:left w:val="single" w:sz="4" w:space="0" w:color="auto"/>
              <w:bottom w:val="nil"/>
              <w:right w:val="single" w:sz="4" w:space="0" w:color="auto"/>
            </w:tcBorders>
            <w:hideMark/>
          </w:tcPr>
          <w:p w:rsidR="00E23913" w:rsidRPr="005E4417" w:rsidRDefault="00E23913">
            <w:pPr>
              <w:spacing w:line="240" w:lineRule="auto"/>
              <w:ind w:right="-1"/>
              <w:jc w:val="center"/>
              <w:rPr>
                <w:rFonts w:ascii="Times New Roman" w:hAnsi="Times New Roman"/>
                <w:bCs/>
                <w:sz w:val="24"/>
                <w:szCs w:val="24"/>
              </w:rPr>
            </w:pPr>
            <w:r w:rsidRPr="005E4417">
              <w:rPr>
                <w:rFonts w:ascii="Times New Roman" w:hAnsi="Times New Roman"/>
                <w:bCs/>
                <w:sz w:val="24"/>
                <w:szCs w:val="24"/>
              </w:rPr>
              <w:t>8</w:t>
            </w:r>
          </w:p>
        </w:tc>
      </w:tr>
      <w:tr w:rsidR="00E23913" w:rsidRPr="005E4417" w:rsidTr="00E23913">
        <w:tc>
          <w:tcPr>
            <w:tcW w:w="7914" w:type="dxa"/>
            <w:tcBorders>
              <w:top w:val="nil"/>
              <w:left w:val="single" w:sz="4" w:space="0" w:color="auto"/>
              <w:bottom w:val="single" w:sz="4" w:space="0" w:color="auto"/>
              <w:right w:val="single" w:sz="4" w:space="0" w:color="auto"/>
            </w:tcBorders>
            <w:hideMark/>
          </w:tcPr>
          <w:p w:rsidR="00E23913" w:rsidRPr="005E4417" w:rsidRDefault="00E23913">
            <w:pPr>
              <w:spacing w:line="240" w:lineRule="auto"/>
              <w:ind w:right="-1" w:firstLine="284"/>
              <w:rPr>
                <w:rFonts w:ascii="Times New Roman" w:hAnsi="Times New Roman"/>
                <w:bCs/>
                <w:sz w:val="24"/>
                <w:szCs w:val="24"/>
              </w:rPr>
            </w:pPr>
            <w:r w:rsidRPr="005E4417">
              <w:rPr>
                <w:rFonts w:ascii="Times New Roman" w:hAnsi="Times New Roman"/>
                <w:bCs/>
                <w:sz w:val="24"/>
                <w:szCs w:val="24"/>
              </w:rPr>
              <w:t>- при наличии въезда в здание трехосных автомобилей</w:t>
            </w:r>
          </w:p>
        </w:tc>
        <w:tc>
          <w:tcPr>
            <w:tcW w:w="2239" w:type="dxa"/>
            <w:tcBorders>
              <w:top w:val="nil"/>
              <w:left w:val="single" w:sz="4" w:space="0" w:color="auto"/>
              <w:bottom w:val="single" w:sz="4" w:space="0" w:color="auto"/>
              <w:right w:val="single" w:sz="4" w:space="0" w:color="auto"/>
            </w:tcBorders>
            <w:hideMark/>
          </w:tcPr>
          <w:p w:rsidR="00E23913" w:rsidRPr="005E4417" w:rsidRDefault="00E23913">
            <w:pPr>
              <w:spacing w:line="240" w:lineRule="auto"/>
              <w:ind w:right="-1"/>
              <w:jc w:val="center"/>
              <w:rPr>
                <w:rFonts w:ascii="Times New Roman" w:hAnsi="Times New Roman"/>
                <w:bCs/>
                <w:sz w:val="24"/>
                <w:szCs w:val="24"/>
              </w:rPr>
            </w:pPr>
            <w:r w:rsidRPr="005E4417">
              <w:rPr>
                <w:rFonts w:ascii="Times New Roman" w:hAnsi="Times New Roman"/>
                <w:bCs/>
                <w:sz w:val="24"/>
                <w:szCs w:val="24"/>
              </w:rPr>
              <w:t>12</w:t>
            </w:r>
          </w:p>
        </w:tc>
      </w:tr>
      <w:tr w:rsidR="00E23913" w:rsidRPr="005E4417" w:rsidTr="00E23913">
        <w:tc>
          <w:tcPr>
            <w:tcW w:w="7914"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right="-1"/>
              <w:rPr>
                <w:rFonts w:ascii="Times New Roman" w:hAnsi="Times New Roman"/>
                <w:bCs/>
                <w:sz w:val="24"/>
                <w:szCs w:val="24"/>
              </w:rPr>
            </w:pPr>
            <w:r w:rsidRPr="005E4417">
              <w:rPr>
                <w:rFonts w:ascii="Times New Roman" w:hAnsi="Times New Roman"/>
                <w:bCs/>
                <w:sz w:val="24"/>
                <w:szCs w:val="24"/>
              </w:rPr>
              <w:t>Ограждения площадок предприятия</w:t>
            </w:r>
          </w:p>
        </w:tc>
        <w:tc>
          <w:tcPr>
            <w:tcW w:w="223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right="-1"/>
              <w:jc w:val="center"/>
              <w:rPr>
                <w:rFonts w:ascii="Times New Roman" w:hAnsi="Times New Roman"/>
                <w:bCs/>
                <w:sz w:val="24"/>
                <w:szCs w:val="24"/>
              </w:rPr>
            </w:pPr>
            <w:r w:rsidRPr="005E4417">
              <w:rPr>
                <w:rFonts w:ascii="Times New Roman" w:hAnsi="Times New Roman"/>
                <w:bCs/>
                <w:sz w:val="24"/>
                <w:szCs w:val="24"/>
              </w:rPr>
              <w:t>1,5</w:t>
            </w:r>
          </w:p>
        </w:tc>
      </w:tr>
      <w:tr w:rsidR="00E23913" w:rsidRPr="005E4417" w:rsidTr="00E23913">
        <w:tc>
          <w:tcPr>
            <w:tcW w:w="7914"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ind w:right="-1"/>
              <w:rPr>
                <w:rFonts w:ascii="Times New Roman" w:hAnsi="Times New Roman"/>
                <w:bCs/>
                <w:sz w:val="24"/>
                <w:szCs w:val="24"/>
              </w:rPr>
            </w:pPr>
            <w:r w:rsidRPr="005E4417">
              <w:rPr>
                <w:rFonts w:ascii="Times New Roman" w:hAnsi="Times New Roman"/>
                <w:bCs/>
                <w:sz w:val="24"/>
                <w:szCs w:val="24"/>
              </w:rPr>
              <w:t>Ограждения опор эстакад, осветительных столбов, мачт и других сооружений</w:t>
            </w:r>
          </w:p>
        </w:tc>
        <w:tc>
          <w:tcPr>
            <w:tcW w:w="223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line="240" w:lineRule="auto"/>
              <w:ind w:right="-1"/>
              <w:jc w:val="center"/>
              <w:rPr>
                <w:rFonts w:ascii="Times New Roman" w:hAnsi="Times New Roman"/>
                <w:bCs/>
                <w:sz w:val="24"/>
                <w:szCs w:val="24"/>
              </w:rPr>
            </w:pPr>
            <w:r w:rsidRPr="005E4417">
              <w:rPr>
                <w:rFonts w:ascii="Times New Roman" w:hAnsi="Times New Roman"/>
                <w:bCs/>
                <w:sz w:val="24"/>
                <w:szCs w:val="24"/>
              </w:rPr>
              <w:t>0,5</w:t>
            </w:r>
          </w:p>
        </w:tc>
      </w:tr>
      <w:tr w:rsidR="00E23913" w:rsidRPr="005E4417" w:rsidTr="00E23913">
        <w:tc>
          <w:tcPr>
            <w:tcW w:w="7914"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ind w:right="-1"/>
              <w:rPr>
                <w:rFonts w:ascii="Times New Roman" w:hAnsi="Times New Roman"/>
                <w:bCs/>
                <w:sz w:val="24"/>
                <w:szCs w:val="24"/>
              </w:rPr>
            </w:pPr>
            <w:r w:rsidRPr="005E4417">
              <w:rPr>
                <w:rFonts w:ascii="Times New Roman" w:hAnsi="Times New Roman"/>
                <w:bCs/>
                <w:sz w:val="24"/>
                <w:szCs w:val="24"/>
              </w:rPr>
              <w:t>Ограждения охраняемой части предприятия</w:t>
            </w:r>
          </w:p>
        </w:tc>
        <w:tc>
          <w:tcPr>
            <w:tcW w:w="223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ind w:right="-1"/>
              <w:jc w:val="center"/>
              <w:rPr>
                <w:rFonts w:ascii="Times New Roman" w:hAnsi="Times New Roman"/>
                <w:bCs/>
                <w:sz w:val="24"/>
                <w:szCs w:val="24"/>
              </w:rPr>
            </w:pPr>
            <w:r w:rsidRPr="005E4417">
              <w:rPr>
                <w:rFonts w:ascii="Times New Roman" w:hAnsi="Times New Roman"/>
                <w:bCs/>
                <w:sz w:val="24"/>
                <w:szCs w:val="24"/>
              </w:rPr>
              <w:t>5</w:t>
            </w:r>
          </w:p>
        </w:tc>
      </w:tr>
      <w:tr w:rsidR="00E23913" w:rsidRPr="005E4417" w:rsidTr="00E23913">
        <w:tc>
          <w:tcPr>
            <w:tcW w:w="7914"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ind w:right="-1"/>
              <w:rPr>
                <w:rFonts w:ascii="Times New Roman" w:hAnsi="Times New Roman"/>
                <w:bCs/>
                <w:sz w:val="24"/>
                <w:szCs w:val="24"/>
              </w:rPr>
            </w:pPr>
            <w:r w:rsidRPr="005E4417">
              <w:rPr>
                <w:rFonts w:ascii="Times New Roman" w:hAnsi="Times New Roman"/>
                <w:bCs/>
                <w:sz w:val="24"/>
                <w:szCs w:val="24"/>
              </w:rPr>
              <w:t xml:space="preserve">Оси параллельно расположенных путей колеи </w:t>
            </w:r>
            <w:smartTag w:uri="urn:schemas-microsoft-com:office:smarttags" w:element="metricconverter">
              <w:smartTagPr>
                <w:attr w:name="ProductID" w:val="1520 мм"/>
              </w:smartTagPr>
              <w:r w:rsidRPr="005E4417">
                <w:rPr>
                  <w:rFonts w:ascii="Times New Roman" w:hAnsi="Times New Roman"/>
                  <w:bCs/>
                  <w:sz w:val="24"/>
                  <w:szCs w:val="24"/>
                </w:rPr>
                <w:t>1520 мм</w:t>
              </w:r>
            </w:smartTag>
          </w:p>
        </w:tc>
        <w:tc>
          <w:tcPr>
            <w:tcW w:w="2239" w:type="dxa"/>
            <w:tcBorders>
              <w:top w:val="single" w:sz="4" w:space="0" w:color="auto"/>
              <w:left w:val="single" w:sz="4" w:space="0" w:color="auto"/>
              <w:bottom w:val="single" w:sz="4" w:space="0" w:color="auto"/>
              <w:right w:val="single" w:sz="4" w:space="0" w:color="auto"/>
            </w:tcBorders>
            <w:hideMark/>
          </w:tcPr>
          <w:p w:rsidR="00E23913" w:rsidRPr="005E4417" w:rsidRDefault="00E23913">
            <w:pPr>
              <w:spacing w:after="0" w:line="240" w:lineRule="auto"/>
              <w:ind w:right="-1"/>
              <w:jc w:val="center"/>
              <w:rPr>
                <w:rFonts w:ascii="Times New Roman" w:hAnsi="Times New Roman"/>
                <w:bCs/>
                <w:sz w:val="24"/>
                <w:szCs w:val="24"/>
              </w:rPr>
            </w:pPr>
            <w:r w:rsidRPr="005E4417">
              <w:rPr>
                <w:rFonts w:ascii="Times New Roman" w:hAnsi="Times New Roman"/>
                <w:bCs/>
                <w:sz w:val="24"/>
                <w:szCs w:val="24"/>
              </w:rPr>
              <w:t>3,75</w:t>
            </w:r>
          </w:p>
        </w:tc>
      </w:tr>
    </w:tbl>
    <w:p w:rsidR="00E23913" w:rsidRPr="005E4417" w:rsidRDefault="00E23913" w:rsidP="00E23913">
      <w:pPr>
        <w:spacing w:after="0" w:line="240" w:lineRule="auto"/>
        <w:rPr>
          <w:rFonts w:ascii="Times New Roman" w:hAnsi="Times New Roman"/>
          <w:bCs/>
          <w:sz w:val="24"/>
          <w:szCs w:val="24"/>
        </w:rPr>
      </w:pP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7.1.31. В соответствии с требованиями статьи 98 Федерального закона от 22.07.2008 № 123-ФЗ «Технический регламент о требованиях пожарной безопасности» к зданиям, сооружениям и строениям должен быть обеспечен подъезд пожарных  автомобилей, в том числе:</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по всей длине зданий, сооружений и строений:</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с одной стороны – при ширине здания, сооружения или строения не  более </w:t>
      </w:r>
      <w:smartTag w:uri="urn:schemas-microsoft-com:office:smarttags" w:element="metricconverter">
        <w:smartTagPr>
          <w:attr w:name="ProductID" w:val="18 м"/>
        </w:smartTagPr>
        <w:r w:rsidRPr="005E4417">
          <w:rPr>
            <w:rFonts w:ascii="Times New Roman" w:hAnsi="Times New Roman"/>
            <w:bCs/>
            <w:sz w:val="24"/>
            <w:szCs w:val="24"/>
          </w:rPr>
          <w:t>18 м</w:t>
        </w:r>
      </w:smartTag>
      <w:r w:rsidRPr="005E4417">
        <w:rPr>
          <w:rFonts w:ascii="Times New Roman" w:hAnsi="Times New Roman"/>
          <w:bCs/>
          <w:sz w:val="24"/>
          <w:szCs w:val="24"/>
        </w:rPr>
        <w:t xml:space="preserve">;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с двух сторон – при ширине более </w:t>
      </w:r>
      <w:smartTag w:uri="urn:schemas-microsoft-com:office:smarttags" w:element="metricconverter">
        <w:smartTagPr>
          <w:attr w:name="ProductID" w:val="18 м"/>
        </w:smartTagPr>
        <w:r w:rsidRPr="005E4417">
          <w:rPr>
            <w:rFonts w:ascii="Times New Roman" w:hAnsi="Times New Roman"/>
            <w:bCs/>
            <w:sz w:val="24"/>
            <w:szCs w:val="24"/>
          </w:rPr>
          <w:t>18 м</w:t>
        </w:r>
      </w:smartTag>
      <w:r w:rsidRPr="005E4417">
        <w:rPr>
          <w:rFonts w:ascii="Times New Roman" w:hAnsi="Times New Roman"/>
          <w:bCs/>
          <w:sz w:val="24"/>
          <w:szCs w:val="24"/>
        </w:rPr>
        <w:t>, а также при устройстве замкнутых и полузамкнутых дворов;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со всех сторон – для зданий с площадью застройки более </w:t>
      </w:r>
      <w:smartTag w:uri="urn:schemas-microsoft-com:office:smarttags" w:element="metricconverter">
        <w:smartTagPr>
          <w:attr w:name="ProductID" w:val="10 000 м2"/>
        </w:smartTagPr>
        <w:r w:rsidRPr="005E4417">
          <w:rPr>
            <w:rFonts w:ascii="Times New Roman" w:hAnsi="Times New Roman"/>
            <w:bCs/>
            <w:sz w:val="24"/>
            <w:szCs w:val="24"/>
          </w:rPr>
          <w:t>10 000 м</w:t>
        </w:r>
        <w:r w:rsidRPr="005E4417">
          <w:rPr>
            <w:rFonts w:ascii="Times New Roman" w:hAnsi="Times New Roman"/>
            <w:bCs/>
            <w:sz w:val="24"/>
            <w:szCs w:val="24"/>
            <w:vertAlign w:val="superscript"/>
          </w:rPr>
          <w:t>2</w:t>
        </w:r>
      </w:smartTag>
      <w:r w:rsidRPr="005E4417">
        <w:rPr>
          <w:rFonts w:ascii="Times New Roman" w:hAnsi="Times New Roman"/>
          <w:bCs/>
          <w:sz w:val="24"/>
          <w:szCs w:val="24"/>
        </w:rPr>
        <w:t xml:space="preserve"> или шириной более </w:t>
      </w:r>
      <w:smartTag w:uri="urn:schemas-microsoft-com:office:smarttags" w:element="metricconverter">
        <w:smartTagPr>
          <w:attr w:name="ProductID" w:val="100 м"/>
        </w:smartTagPr>
        <w:r w:rsidRPr="005E4417">
          <w:rPr>
            <w:rFonts w:ascii="Times New Roman" w:hAnsi="Times New Roman"/>
            <w:bCs/>
            <w:sz w:val="24"/>
            <w:szCs w:val="24"/>
          </w:rPr>
          <w:t>100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При этом расстояние от края проезжей части или спланированной поверхности, обеспечивающей проезд пожарных автомобилей, до стен зданий должно быть, м, не более:</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- 25 – при высоте зданий не более </w:t>
      </w:r>
      <w:smartTag w:uri="urn:schemas-microsoft-com:office:smarttags" w:element="metricconverter">
        <w:smartTagPr>
          <w:attr w:name="ProductID" w:val="12 м"/>
        </w:smartTagPr>
        <w:r w:rsidRPr="005E4417">
          <w:rPr>
            <w:rFonts w:ascii="Times New Roman" w:hAnsi="Times New Roman"/>
            <w:bCs/>
            <w:sz w:val="24"/>
            <w:szCs w:val="24"/>
          </w:rPr>
          <w:t>12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- 8 – при высоте зданий более 12, но не более </w:t>
      </w:r>
      <w:smartTag w:uri="urn:schemas-microsoft-com:office:smarttags" w:element="metricconverter">
        <w:smartTagPr>
          <w:attr w:name="ProductID" w:val="28 м"/>
        </w:smartTagPr>
        <w:r w:rsidRPr="005E4417">
          <w:rPr>
            <w:rFonts w:ascii="Times New Roman" w:hAnsi="Times New Roman"/>
            <w:bCs/>
            <w:sz w:val="24"/>
            <w:szCs w:val="24"/>
          </w:rPr>
          <w:t>28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- 10 – при высоте зданий более </w:t>
      </w:r>
      <w:smartTag w:uri="urn:schemas-microsoft-com:office:smarttags" w:element="metricconverter">
        <w:smartTagPr>
          <w:attr w:name="ProductID" w:val="28 м"/>
        </w:smartTagPr>
        <w:r w:rsidRPr="005E4417">
          <w:rPr>
            <w:rFonts w:ascii="Times New Roman" w:hAnsi="Times New Roman"/>
            <w:bCs/>
            <w:sz w:val="24"/>
            <w:szCs w:val="24"/>
          </w:rPr>
          <w:t>28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Расстояние от края проезжей части автомобильных дорог допускается увеличивать при соблюдении требований статьи 67 Федерального закона от 22.07.2008 № 123-ФЗ «Технический регламент о требованиях пожарной безопасности».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7.1.32. В соответствии с требованиями Федерального закона от 22.07.2008 № 123-ФЗ «Технический регламент о требованиях пожарной безопасности»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для разворота пожарных автомобилей, их установки и забора воды размером не менее 12×12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7.1.33. Внешние транспортные связи и сеть дорог в производственной зоне нормируются в соответствии с требованиями раздела «Зоны транспортной инфраструктуры» региональных нормативов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7.1.34. </w:t>
      </w:r>
      <w:r w:rsidRPr="005E4417">
        <w:rPr>
          <w:rFonts w:ascii="Times New Roman" w:hAnsi="Times New Roman"/>
          <w:sz w:val="24"/>
          <w:szCs w:val="24"/>
        </w:rPr>
        <w:t>Инженерные сети</w:t>
      </w:r>
      <w:r w:rsidRPr="005E4417">
        <w:rPr>
          <w:rFonts w:ascii="Times New Roman" w:hAnsi="Times New Roman"/>
          <w:bCs/>
          <w:sz w:val="24"/>
          <w:szCs w:val="24"/>
        </w:rPr>
        <w:t xml:space="preserve">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7.1.35.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требованиями раздела «Зоны инженерной инфраструктуры» (подраздел «Водоснабжение») региональных нормативов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7.1.36. При проектировании наружных сетей и сооружений канализации необходимо предусматривать отвод поверхностных вод со всего бассейна стока.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7.1.37.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7.1.38. При проектировании инженерных сетей необходимо соблюдать требования раздела «Зоны инженерной инфраструктуры» региональных нормативов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7.1.39. При реконструкции производственных зон сельских населенных пунктов следует предусматривать:</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концентрацию производственных объектов на одном земельном участке;</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ликвидацию малоиспользуемых подъездных путей и дорог;</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улучшение благоустройства производственных территорий и санитарно-защитных зон, повышение архитектурного уровня застройки;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организацию площадок для стоянки автомобильного транспорта.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7.1.40. Резервирование земельных участков для расширения сельскохозяйственных предприятий и объектов производственных зон допускается за счет земель, находящихся за границами площадок указанных предприятий или объектов.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соответствующем технико-экономическом обосновании.</w:t>
      </w:r>
    </w:p>
    <w:p w:rsidR="00E23913" w:rsidRPr="005E4417" w:rsidRDefault="00E23913" w:rsidP="00E23913">
      <w:pPr>
        <w:spacing w:after="0" w:line="240" w:lineRule="auto"/>
        <w:rPr>
          <w:rFonts w:ascii="Times New Roman" w:hAnsi="Times New Roman"/>
          <w:sz w:val="24"/>
          <w:szCs w:val="24"/>
        </w:rPr>
      </w:pPr>
      <w:r w:rsidRPr="005E4417">
        <w:rPr>
          <w:rFonts w:ascii="Times New Roman" w:hAnsi="Times New Roman"/>
          <w:bCs/>
          <w:sz w:val="24"/>
          <w:szCs w:val="24"/>
        </w:rPr>
        <w:t>7.1.41. Размещение ульев и пасек на территории населенных пунктов осуществляется в соответствии с пунктом 2.5.12 настоящих нормативов.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7.1.42. </w:t>
      </w:r>
      <w:r w:rsidRPr="005E4417">
        <w:rPr>
          <w:rFonts w:ascii="Times New Roman" w:hAnsi="Times New Roman"/>
          <w:sz w:val="24"/>
          <w:szCs w:val="24"/>
        </w:rPr>
        <w:t>Крестьянское (фермерское) хозяйство</w:t>
      </w:r>
      <w:r w:rsidRPr="005E4417">
        <w:rPr>
          <w:rFonts w:ascii="Times New Roman" w:hAnsi="Times New Roman"/>
          <w:bCs/>
          <w:sz w:val="24"/>
          <w:szCs w:val="24"/>
        </w:rPr>
        <w:t xml:space="preserve"> представляет собой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Фермерское хозяйство может быть создано одним гражданином.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7.1.43. Создание крестьянских (фермерских) хозяйств и их деятельность регулируется в соответствии с требованиями Федерального закона от 11.06.2003 № 74-ФЗ «О крестьянском (фермерском) хозяйстве».</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7.1.44. Для создания крестьянского (фермерского) хозяйства и осуществления его деятельности могут предоставляться и приобретаться земельные участки из земель сельскохозяйственного назначения.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Предельные размеры таких земельных участков устанавливаются в соответствии с Законом Тверской области от 09.04.2008 № 49-ЗО «О регулировании отдельных земельных отношений в Тверской области» и составляют:</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максимальный размер – </w:t>
      </w:r>
      <w:smartTag w:uri="urn:schemas-microsoft-com:office:smarttags" w:element="metricconverter">
        <w:smartTagPr>
          <w:attr w:name="ProductID" w:val="30 га"/>
        </w:smartTagPr>
        <w:r w:rsidRPr="005E4417">
          <w:rPr>
            <w:rFonts w:ascii="Times New Roman" w:hAnsi="Times New Roman"/>
            <w:bCs/>
            <w:sz w:val="24"/>
            <w:szCs w:val="24"/>
          </w:rPr>
          <w:t>30 га</w:t>
        </w:r>
      </w:smartTag>
      <w:r w:rsidRPr="005E4417">
        <w:rPr>
          <w:rFonts w:ascii="Times New Roman" w:hAnsi="Times New Roman"/>
          <w:bCs/>
          <w:sz w:val="24"/>
          <w:szCs w:val="24"/>
        </w:rPr>
        <w:t xml:space="preserve"> сельскохозяйственных угодий, в том числе </w:t>
      </w:r>
      <w:smartTag w:uri="urn:schemas-microsoft-com:office:smarttags" w:element="metricconverter">
        <w:smartTagPr>
          <w:attr w:name="ProductID" w:val="15 га"/>
        </w:smartTagPr>
        <w:r w:rsidRPr="005E4417">
          <w:rPr>
            <w:rFonts w:ascii="Times New Roman" w:hAnsi="Times New Roman"/>
            <w:bCs/>
            <w:sz w:val="24"/>
            <w:szCs w:val="24"/>
          </w:rPr>
          <w:t>15 га</w:t>
        </w:r>
      </w:smartTag>
      <w:r w:rsidRPr="005E4417">
        <w:rPr>
          <w:rFonts w:ascii="Times New Roman" w:hAnsi="Times New Roman"/>
          <w:bCs/>
          <w:sz w:val="24"/>
          <w:szCs w:val="24"/>
        </w:rPr>
        <w:t xml:space="preserve"> пашни, на одного члена крестьянского (фермерского) хозяйства;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минимальный размер – в размере среднерайонной земельной доли (за исключением крестьянских (фермерских) хозяйств, основной</w:t>
      </w:r>
      <w:r w:rsidRPr="005E4417">
        <w:rPr>
          <w:rFonts w:ascii="Times New Roman" w:hAnsi="Times New Roman"/>
          <w:b/>
          <w:bCs/>
          <w:sz w:val="24"/>
          <w:szCs w:val="24"/>
        </w:rPr>
        <w:t xml:space="preserve"> </w:t>
      </w:r>
      <w:r w:rsidRPr="005E4417">
        <w:rPr>
          <w:rFonts w:ascii="Times New Roman" w:hAnsi="Times New Roman"/>
          <w:bCs/>
          <w:sz w:val="24"/>
          <w:szCs w:val="24"/>
        </w:rPr>
        <w:t>деятельностью которых является садоводство, овощеводство защищенного грунта, цветоводство, виноградарство, семеноводство, птицеводство, пчеловодство,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размеры которых менее минимальных).</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7.1.45. Основными видами деятельности крестьянского (фермерского) хозяйства являются производство и переработка сельскохозяйственной продукции, а также транспортировка (перевозка), хранение и реализация сельскохозяйственной продукции собственного производства.</w:t>
      </w:r>
    </w:p>
    <w:p w:rsidR="003B29BF" w:rsidRDefault="00E23913" w:rsidP="003B29BF">
      <w:pPr>
        <w:spacing w:line="240" w:lineRule="auto"/>
        <w:rPr>
          <w:rFonts w:ascii="Times New Roman" w:hAnsi="Times New Roman"/>
          <w:b/>
          <w:bCs/>
          <w:sz w:val="24"/>
          <w:szCs w:val="24"/>
        </w:rPr>
      </w:pPr>
      <w:r w:rsidRPr="005E4417">
        <w:rPr>
          <w:rFonts w:ascii="Times New Roman" w:hAnsi="Times New Roman"/>
          <w:bCs/>
          <w:sz w:val="24"/>
          <w:szCs w:val="24"/>
        </w:rPr>
        <w:lastRenderedPageBreak/>
        <w:t>При проектировании крестьянских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E23913" w:rsidRPr="003B29BF" w:rsidRDefault="00E23913" w:rsidP="003B29BF">
      <w:pPr>
        <w:spacing w:line="240" w:lineRule="auto"/>
        <w:rPr>
          <w:rFonts w:ascii="Times New Roman" w:hAnsi="Times New Roman"/>
          <w:b/>
          <w:bCs/>
          <w:sz w:val="24"/>
          <w:szCs w:val="24"/>
        </w:rPr>
      </w:pPr>
      <w:r w:rsidRPr="005E4417">
        <w:rPr>
          <w:rFonts w:ascii="Times New Roman" w:hAnsi="Times New Roman"/>
          <w:b/>
          <w:sz w:val="24"/>
          <w:szCs w:val="24"/>
        </w:rPr>
        <w:t>7.2. Зоны, предназначенные для ведения садоводства, огородничества, дачного хозяйства.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7.2.1. Организация и застройка территории садоводческого, огороднического или дачного объединения осуществляется в соответствии с правилами землепользования и застройки, требованиями действующего законодательства, а также настоящего раздела.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При градостроительном зонировании территории определяются зоны, которые наиболее благоприятны для развития садоводства, огородничества и дачного хозяйства исходя из природно-экономических условий, а также исходя из затрат на развитие межселенной социальной и инженерно-транспортной инфраструктур и в которых обеспечивается установление минимальных ограничений на использование земельных участков.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При проектировании территорию садоводческих, огороднических, дачных объединения следует определять в соответствии с требованиями п. 7.2.24 настоящих нормативов. В зависимости от размера территории, а также количества временного (сезонного) населения следует проектировать подъездные автомобильные дороги, объекты электроснабжения, связи, линии общественного транспорта, объекты торговли, медицинского и бытового обслуживания населения в соответствии с требованиями настоящих нормативов.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7.2.2. Запрещается размещение территорий садоводческих, огороднических, дачных объединений, а также индивидуальных дачных и садово-огородных участков: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 в санитарно-защитных зонах промышленных объектов, производств и сооружений;</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на особо охраняемых природных территориях;</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на территориях с зарегистрированными залежами полезных ископаемых;</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на особо ценных сельскохозяйственных угодьях;</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на резервных территориях для развития населенных пунктов в пределах поселения;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на территориях с развитыми карстовыми, оползневыми, селевыми и другими природными процессами, представляющими угрозу жизни или здоровью граждан, угрозу сохранности их имущества.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Запрещается проектирование территорий для садоводческих, огороднических и дачных объединений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В соответствии с ч.16.1 статьи 65 Водного кодекса Российской Федерации при размещении в границах водоохранных зон территорий садоводческих, огороднических или дачных некоммерческих объединений граждан, не оборудованных сооружениями для очистки сточных вод, до момента их оборудования такими сооружениями и (или) подключения к системам водоотведения, необходимо применять приемники, изготовленные из водонепроницаемых материалов, предотвращающие поступление загрязняющих веществ, иных веществ и микроорганизмов в окружающую среду.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7.2.3. Расстояния по горизонтали от крайних проводов высоковольтных линий (ВЛ) до границы территории садоводческого, огороднического, дачного объединения (охранная зона) должны быть не менее,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- 10 – для ВЛ до 20 кВ;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- 15 – для ВЛ 35 кВ;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- 20 – для ВЛ 110 кВ;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- 25 – для ВЛ 150-220 кВ;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- 30 – для ВЛ 330-500 кВ.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7.2.4. Рекомендуемые минимальные расстояния от </w:t>
      </w:r>
      <w:r w:rsidRPr="005E4417">
        <w:rPr>
          <w:rStyle w:val="grame"/>
          <w:bCs/>
          <w:sz w:val="24"/>
          <w:szCs w:val="24"/>
        </w:rPr>
        <w:t>наземных</w:t>
      </w:r>
      <w:r w:rsidRPr="005E4417">
        <w:rPr>
          <w:rFonts w:ascii="Times New Roman" w:hAnsi="Times New Roman"/>
          <w:bCs/>
          <w:sz w:val="24"/>
          <w:szCs w:val="24"/>
        </w:rPr>
        <w:t xml:space="preserve"> магистральных газо- и нефтепроводов следует принимать в соответствии с требованиями СанПиН 2.2.1/2.1.1.1200-03.</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Рекомендуемые минимальные расстояния от </w:t>
      </w:r>
      <w:r w:rsidRPr="005E4417">
        <w:rPr>
          <w:rStyle w:val="grame"/>
          <w:bCs/>
          <w:sz w:val="24"/>
          <w:szCs w:val="24"/>
        </w:rPr>
        <w:t>наземных</w:t>
      </w:r>
      <w:r w:rsidRPr="005E4417">
        <w:rPr>
          <w:rFonts w:ascii="Times New Roman" w:hAnsi="Times New Roman"/>
          <w:bCs/>
          <w:sz w:val="24"/>
          <w:szCs w:val="24"/>
        </w:rPr>
        <w:t xml:space="preserve"> магистральных газопроводов, не содержащих сероводород, должны быть не менее, м:</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для трубопроводов 1 класса с диаметром труб:</w:t>
      </w:r>
    </w:p>
    <w:p w:rsidR="00E23913" w:rsidRPr="005E4417" w:rsidRDefault="00E23913" w:rsidP="00E23913">
      <w:pPr>
        <w:adjustRightInd w:val="0"/>
        <w:spacing w:after="0" w:line="240" w:lineRule="auto"/>
        <w:ind w:firstLine="1260"/>
        <w:rPr>
          <w:rFonts w:ascii="Times New Roman" w:hAnsi="Times New Roman"/>
          <w:bCs/>
          <w:sz w:val="24"/>
          <w:szCs w:val="24"/>
        </w:rPr>
      </w:pPr>
      <w:r w:rsidRPr="005E4417">
        <w:rPr>
          <w:rFonts w:ascii="Times New Roman" w:hAnsi="Times New Roman"/>
          <w:bCs/>
          <w:sz w:val="24"/>
          <w:szCs w:val="24"/>
        </w:rPr>
        <w:lastRenderedPageBreak/>
        <w:t xml:space="preserve">- до </w:t>
      </w:r>
      <w:smartTag w:uri="urn:schemas-microsoft-com:office:smarttags" w:element="metricconverter">
        <w:smartTagPr>
          <w:attr w:name="ProductID" w:val="300 мм"/>
        </w:smartTagPr>
        <w:r w:rsidRPr="005E4417">
          <w:rPr>
            <w:rFonts w:ascii="Times New Roman" w:hAnsi="Times New Roman"/>
            <w:bCs/>
            <w:sz w:val="24"/>
            <w:szCs w:val="24"/>
          </w:rPr>
          <w:t>300 мм</w:t>
        </w:r>
      </w:smartTag>
      <w:r w:rsidRPr="005E4417">
        <w:rPr>
          <w:rFonts w:ascii="Times New Roman" w:hAnsi="Times New Roman"/>
          <w:bCs/>
          <w:sz w:val="24"/>
          <w:szCs w:val="24"/>
        </w:rPr>
        <w:t xml:space="preserve"> – 100; </w:t>
      </w:r>
    </w:p>
    <w:p w:rsidR="00E23913" w:rsidRPr="005E4417" w:rsidRDefault="00E23913" w:rsidP="00E23913">
      <w:pPr>
        <w:adjustRightInd w:val="0"/>
        <w:spacing w:after="0" w:line="240" w:lineRule="auto"/>
        <w:ind w:firstLine="1260"/>
        <w:rPr>
          <w:rFonts w:ascii="Times New Roman" w:hAnsi="Times New Roman"/>
          <w:bCs/>
          <w:sz w:val="24"/>
          <w:szCs w:val="24"/>
        </w:rPr>
      </w:pPr>
      <w:r w:rsidRPr="005E4417">
        <w:rPr>
          <w:rFonts w:ascii="Times New Roman" w:hAnsi="Times New Roman"/>
          <w:bCs/>
          <w:sz w:val="24"/>
          <w:szCs w:val="24"/>
        </w:rPr>
        <w:t xml:space="preserve">- от 300 до </w:t>
      </w:r>
      <w:smartTag w:uri="urn:schemas-microsoft-com:office:smarttags" w:element="metricconverter">
        <w:smartTagPr>
          <w:attr w:name="ProductID" w:val="600 мм"/>
        </w:smartTagPr>
        <w:r w:rsidRPr="005E4417">
          <w:rPr>
            <w:rFonts w:ascii="Times New Roman" w:hAnsi="Times New Roman"/>
            <w:bCs/>
            <w:sz w:val="24"/>
            <w:szCs w:val="24"/>
          </w:rPr>
          <w:t>600 мм</w:t>
        </w:r>
      </w:smartTag>
      <w:r w:rsidRPr="005E4417">
        <w:rPr>
          <w:rFonts w:ascii="Times New Roman" w:hAnsi="Times New Roman"/>
          <w:bCs/>
          <w:sz w:val="24"/>
          <w:szCs w:val="24"/>
        </w:rPr>
        <w:t xml:space="preserve"> – 150;</w:t>
      </w:r>
    </w:p>
    <w:p w:rsidR="00E23913" w:rsidRPr="005E4417" w:rsidRDefault="00E23913" w:rsidP="00E23913">
      <w:pPr>
        <w:adjustRightInd w:val="0"/>
        <w:spacing w:after="0" w:line="240" w:lineRule="auto"/>
        <w:ind w:firstLine="1260"/>
        <w:rPr>
          <w:rFonts w:ascii="Times New Roman" w:hAnsi="Times New Roman"/>
          <w:bCs/>
          <w:sz w:val="24"/>
          <w:szCs w:val="24"/>
        </w:rPr>
      </w:pPr>
      <w:r w:rsidRPr="005E4417">
        <w:rPr>
          <w:rFonts w:ascii="Times New Roman" w:hAnsi="Times New Roman"/>
          <w:bCs/>
          <w:sz w:val="24"/>
          <w:szCs w:val="24"/>
        </w:rPr>
        <w:t xml:space="preserve">- от 600 до </w:t>
      </w:r>
      <w:smartTag w:uri="urn:schemas-microsoft-com:office:smarttags" w:element="metricconverter">
        <w:smartTagPr>
          <w:attr w:name="ProductID" w:val="800 мм"/>
        </w:smartTagPr>
        <w:r w:rsidRPr="005E4417">
          <w:rPr>
            <w:rFonts w:ascii="Times New Roman" w:hAnsi="Times New Roman"/>
            <w:bCs/>
            <w:sz w:val="24"/>
            <w:szCs w:val="24"/>
          </w:rPr>
          <w:t>800 мм</w:t>
        </w:r>
      </w:smartTag>
      <w:r w:rsidRPr="005E4417">
        <w:rPr>
          <w:rFonts w:ascii="Times New Roman" w:hAnsi="Times New Roman"/>
          <w:bCs/>
          <w:sz w:val="24"/>
          <w:szCs w:val="24"/>
        </w:rPr>
        <w:t xml:space="preserve"> – 200;</w:t>
      </w:r>
    </w:p>
    <w:p w:rsidR="00E23913" w:rsidRPr="005E4417" w:rsidRDefault="00E23913" w:rsidP="00E23913">
      <w:pPr>
        <w:adjustRightInd w:val="0"/>
        <w:spacing w:after="0" w:line="240" w:lineRule="auto"/>
        <w:ind w:firstLine="1260"/>
        <w:rPr>
          <w:rFonts w:ascii="Times New Roman" w:hAnsi="Times New Roman"/>
          <w:bCs/>
          <w:sz w:val="24"/>
          <w:szCs w:val="24"/>
        </w:rPr>
      </w:pPr>
      <w:r w:rsidRPr="005E4417">
        <w:rPr>
          <w:rFonts w:ascii="Times New Roman" w:hAnsi="Times New Roman"/>
          <w:bCs/>
          <w:sz w:val="24"/>
          <w:szCs w:val="24"/>
        </w:rPr>
        <w:t xml:space="preserve">- от 800 до </w:t>
      </w:r>
      <w:smartTag w:uri="urn:schemas-microsoft-com:office:smarttags" w:element="metricconverter">
        <w:smartTagPr>
          <w:attr w:name="ProductID" w:val="1000 мм"/>
        </w:smartTagPr>
        <w:r w:rsidRPr="005E4417">
          <w:rPr>
            <w:rFonts w:ascii="Times New Roman" w:hAnsi="Times New Roman"/>
            <w:bCs/>
            <w:sz w:val="24"/>
            <w:szCs w:val="24"/>
          </w:rPr>
          <w:t>1000 мм</w:t>
        </w:r>
      </w:smartTag>
      <w:r w:rsidRPr="005E4417">
        <w:rPr>
          <w:rFonts w:ascii="Times New Roman" w:hAnsi="Times New Roman"/>
          <w:bCs/>
          <w:sz w:val="24"/>
          <w:szCs w:val="24"/>
        </w:rPr>
        <w:t xml:space="preserve"> – 250;</w:t>
      </w:r>
    </w:p>
    <w:p w:rsidR="00E23913" w:rsidRPr="005E4417" w:rsidRDefault="00E23913" w:rsidP="00E23913">
      <w:pPr>
        <w:adjustRightInd w:val="0"/>
        <w:spacing w:after="0" w:line="240" w:lineRule="auto"/>
        <w:ind w:firstLine="1260"/>
        <w:rPr>
          <w:rFonts w:ascii="Times New Roman" w:hAnsi="Times New Roman"/>
          <w:bCs/>
          <w:sz w:val="24"/>
          <w:szCs w:val="24"/>
        </w:rPr>
      </w:pPr>
      <w:r w:rsidRPr="005E4417">
        <w:rPr>
          <w:rFonts w:ascii="Times New Roman" w:hAnsi="Times New Roman"/>
          <w:bCs/>
          <w:sz w:val="24"/>
          <w:szCs w:val="24"/>
        </w:rPr>
        <w:t xml:space="preserve">- от 1000 до </w:t>
      </w:r>
      <w:smartTag w:uri="urn:schemas-microsoft-com:office:smarttags" w:element="metricconverter">
        <w:smartTagPr>
          <w:attr w:name="ProductID" w:val="1200 мм"/>
        </w:smartTagPr>
        <w:r w:rsidRPr="005E4417">
          <w:rPr>
            <w:rFonts w:ascii="Times New Roman" w:hAnsi="Times New Roman"/>
            <w:bCs/>
            <w:sz w:val="24"/>
            <w:szCs w:val="24"/>
          </w:rPr>
          <w:t>1200 мм</w:t>
        </w:r>
      </w:smartTag>
      <w:r w:rsidRPr="005E4417">
        <w:rPr>
          <w:rFonts w:ascii="Times New Roman" w:hAnsi="Times New Roman"/>
          <w:bCs/>
          <w:sz w:val="24"/>
          <w:szCs w:val="24"/>
        </w:rPr>
        <w:t xml:space="preserve"> – 300;</w:t>
      </w:r>
    </w:p>
    <w:p w:rsidR="00E23913" w:rsidRPr="005E4417" w:rsidRDefault="00E23913" w:rsidP="00E23913">
      <w:pPr>
        <w:adjustRightInd w:val="0"/>
        <w:spacing w:after="0" w:line="240" w:lineRule="auto"/>
        <w:ind w:firstLine="1260"/>
        <w:rPr>
          <w:rFonts w:ascii="Times New Roman" w:hAnsi="Times New Roman"/>
          <w:bCs/>
          <w:sz w:val="24"/>
          <w:szCs w:val="24"/>
        </w:rPr>
      </w:pPr>
      <w:r w:rsidRPr="005E4417">
        <w:rPr>
          <w:rFonts w:ascii="Times New Roman" w:hAnsi="Times New Roman"/>
          <w:bCs/>
          <w:sz w:val="24"/>
          <w:szCs w:val="24"/>
        </w:rPr>
        <w:t xml:space="preserve">- свыше </w:t>
      </w:r>
      <w:smartTag w:uri="urn:schemas-microsoft-com:office:smarttags" w:element="metricconverter">
        <w:smartTagPr>
          <w:attr w:name="ProductID" w:val="1200 мм"/>
        </w:smartTagPr>
        <w:r w:rsidRPr="005E4417">
          <w:rPr>
            <w:rFonts w:ascii="Times New Roman" w:hAnsi="Times New Roman"/>
            <w:bCs/>
            <w:sz w:val="24"/>
            <w:szCs w:val="24"/>
          </w:rPr>
          <w:t>1200 мм</w:t>
        </w:r>
      </w:smartTag>
      <w:r w:rsidRPr="005E4417">
        <w:rPr>
          <w:rFonts w:ascii="Times New Roman" w:hAnsi="Times New Roman"/>
          <w:bCs/>
          <w:sz w:val="24"/>
          <w:szCs w:val="24"/>
        </w:rPr>
        <w:t xml:space="preserve"> – 350;</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для трубопроводов 2 класса с диаметром труб:</w:t>
      </w:r>
    </w:p>
    <w:p w:rsidR="00E23913" w:rsidRPr="005E4417" w:rsidRDefault="00E23913" w:rsidP="00E23913">
      <w:pPr>
        <w:adjustRightInd w:val="0"/>
        <w:spacing w:after="0" w:line="240" w:lineRule="auto"/>
        <w:ind w:firstLine="1260"/>
        <w:rPr>
          <w:rFonts w:ascii="Times New Roman" w:hAnsi="Times New Roman"/>
          <w:bCs/>
          <w:sz w:val="24"/>
          <w:szCs w:val="24"/>
        </w:rPr>
      </w:pPr>
      <w:r w:rsidRPr="005E4417">
        <w:rPr>
          <w:rFonts w:ascii="Times New Roman" w:hAnsi="Times New Roman"/>
          <w:bCs/>
          <w:sz w:val="24"/>
          <w:szCs w:val="24"/>
        </w:rPr>
        <w:t xml:space="preserve">- до </w:t>
      </w:r>
      <w:smartTag w:uri="urn:schemas-microsoft-com:office:smarttags" w:element="metricconverter">
        <w:smartTagPr>
          <w:attr w:name="ProductID" w:val="300 мм"/>
        </w:smartTagPr>
        <w:r w:rsidRPr="005E4417">
          <w:rPr>
            <w:rFonts w:ascii="Times New Roman" w:hAnsi="Times New Roman"/>
            <w:bCs/>
            <w:sz w:val="24"/>
            <w:szCs w:val="24"/>
          </w:rPr>
          <w:t>300 мм</w:t>
        </w:r>
      </w:smartTag>
      <w:r w:rsidRPr="005E4417">
        <w:rPr>
          <w:rFonts w:ascii="Times New Roman" w:hAnsi="Times New Roman"/>
          <w:bCs/>
          <w:sz w:val="24"/>
          <w:szCs w:val="24"/>
        </w:rPr>
        <w:t xml:space="preserve"> – 75;</w:t>
      </w:r>
    </w:p>
    <w:p w:rsidR="00E23913" w:rsidRPr="005E4417" w:rsidRDefault="00E23913" w:rsidP="00E23913">
      <w:pPr>
        <w:adjustRightInd w:val="0"/>
        <w:spacing w:after="0" w:line="240" w:lineRule="auto"/>
        <w:ind w:firstLine="1260"/>
        <w:rPr>
          <w:rFonts w:ascii="Times New Roman" w:hAnsi="Times New Roman"/>
          <w:bCs/>
          <w:sz w:val="24"/>
          <w:szCs w:val="24"/>
        </w:rPr>
      </w:pPr>
      <w:r w:rsidRPr="005E4417">
        <w:rPr>
          <w:rFonts w:ascii="Times New Roman" w:hAnsi="Times New Roman"/>
          <w:bCs/>
          <w:sz w:val="24"/>
          <w:szCs w:val="24"/>
        </w:rPr>
        <w:t xml:space="preserve">- свыше </w:t>
      </w:r>
      <w:smartTag w:uri="urn:schemas-microsoft-com:office:smarttags" w:element="metricconverter">
        <w:smartTagPr>
          <w:attr w:name="ProductID" w:val="300 мм"/>
        </w:smartTagPr>
        <w:r w:rsidRPr="005E4417">
          <w:rPr>
            <w:rFonts w:ascii="Times New Roman" w:hAnsi="Times New Roman"/>
            <w:bCs/>
            <w:sz w:val="24"/>
            <w:szCs w:val="24"/>
          </w:rPr>
          <w:t>300 мм</w:t>
        </w:r>
      </w:smartTag>
      <w:r w:rsidRPr="005E4417">
        <w:rPr>
          <w:rFonts w:ascii="Times New Roman" w:hAnsi="Times New Roman"/>
          <w:bCs/>
          <w:sz w:val="24"/>
          <w:szCs w:val="24"/>
        </w:rPr>
        <w:t xml:space="preserve"> – 125.</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Рекомендуемые минимальные разрывы от трубопроводов </w:t>
      </w:r>
      <w:r w:rsidRPr="005E4417">
        <w:rPr>
          <w:rStyle w:val="grame"/>
          <w:bCs/>
          <w:sz w:val="24"/>
          <w:szCs w:val="24"/>
        </w:rPr>
        <w:t>для</w:t>
      </w:r>
      <w:r w:rsidRPr="005E4417">
        <w:rPr>
          <w:rFonts w:ascii="Times New Roman" w:hAnsi="Times New Roman"/>
          <w:bCs/>
          <w:sz w:val="24"/>
          <w:szCs w:val="24"/>
        </w:rPr>
        <w:t xml:space="preserve"> сжиженных углеводородных газов должны быть не менее, м, при диаметре труб:</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 до </w:t>
      </w:r>
      <w:smartTag w:uri="urn:schemas-microsoft-com:office:smarttags" w:element="metricconverter">
        <w:smartTagPr>
          <w:attr w:name="ProductID" w:val="150 мм"/>
        </w:smartTagPr>
        <w:r w:rsidRPr="005E4417">
          <w:rPr>
            <w:rFonts w:ascii="Times New Roman" w:hAnsi="Times New Roman"/>
            <w:bCs/>
            <w:sz w:val="24"/>
            <w:szCs w:val="24"/>
          </w:rPr>
          <w:t>150 мм</w:t>
        </w:r>
      </w:smartTag>
      <w:r w:rsidRPr="005E4417">
        <w:rPr>
          <w:rFonts w:ascii="Times New Roman" w:hAnsi="Times New Roman"/>
          <w:bCs/>
          <w:sz w:val="24"/>
          <w:szCs w:val="24"/>
        </w:rPr>
        <w:t xml:space="preserve"> – 100;</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 от 150 до </w:t>
      </w:r>
      <w:smartTag w:uri="urn:schemas-microsoft-com:office:smarttags" w:element="metricconverter">
        <w:smartTagPr>
          <w:attr w:name="ProductID" w:val="300 мм"/>
        </w:smartTagPr>
        <w:r w:rsidRPr="005E4417">
          <w:rPr>
            <w:rFonts w:ascii="Times New Roman" w:hAnsi="Times New Roman"/>
            <w:bCs/>
            <w:sz w:val="24"/>
            <w:szCs w:val="24"/>
          </w:rPr>
          <w:t>300 мм</w:t>
        </w:r>
      </w:smartTag>
      <w:r w:rsidRPr="005E4417">
        <w:rPr>
          <w:rFonts w:ascii="Times New Roman" w:hAnsi="Times New Roman"/>
          <w:bCs/>
          <w:sz w:val="24"/>
          <w:szCs w:val="24"/>
        </w:rPr>
        <w:t xml:space="preserve"> – 175;</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 от 300 до </w:t>
      </w:r>
      <w:smartTag w:uri="urn:schemas-microsoft-com:office:smarttags" w:element="metricconverter">
        <w:smartTagPr>
          <w:attr w:name="ProductID" w:val="500 мм"/>
        </w:smartTagPr>
        <w:r w:rsidRPr="005E4417">
          <w:rPr>
            <w:rFonts w:ascii="Times New Roman" w:hAnsi="Times New Roman"/>
            <w:bCs/>
            <w:sz w:val="24"/>
            <w:szCs w:val="24"/>
          </w:rPr>
          <w:t>500 мм</w:t>
        </w:r>
      </w:smartTag>
      <w:r w:rsidRPr="005E4417">
        <w:rPr>
          <w:rFonts w:ascii="Times New Roman" w:hAnsi="Times New Roman"/>
          <w:bCs/>
          <w:sz w:val="24"/>
          <w:szCs w:val="24"/>
        </w:rPr>
        <w:t xml:space="preserve"> – 350;</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 xml:space="preserve">- от 500 до </w:t>
      </w:r>
      <w:smartTag w:uri="urn:schemas-microsoft-com:office:smarttags" w:element="metricconverter">
        <w:smartTagPr>
          <w:attr w:name="ProductID" w:val="1000 мм"/>
        </w:smartTagPr>
        <w:r w:rsidRPr="005E4417">
          <w:rPr>
            <w:rFonts w:ascii="Times New Roman" w:hAnsi="Times New Roman"/>
            <w:bCs/>
            <w:sz w:val="24"/>
            <w:szCs w:val="24"/>
          </w:rPr>
          <w:t>1000 мм</w:t>
        </w:r>
      </w:smartTag>
      <w:r w:rsidRPr="005E4417">
        <w:rPr>
          <w:rFonts w:ascii="Times New Roman" w:hAnsi="Times New Roman"/>
          <w:bCs/>
          <w:sz w:val="24"/>
          <w:szCs w:val="24"/>
        </w:rPr>
        <w:t xml:space="preserve"> – 800.</w:t>
      </w:r>
    </w:p>
    <w:p w:rsidR="00E23913" w:rsidRPr="00AC3C74" w:rsidRDefault="00E23913" w:rsidP="003B29BF">
      <w:pPr>
        <w:adjustRightInd w:val="0"/>
        <w:spacing w:after="0" w:line="240" w:lineRule="auto"/>
        <w:jc w:val="right"/>
        <w:rPr>
          <w:rFonts w:ascii="Times New Roman" w:hAnsi="Times New Roman"/>
          <w:bCs/>
          <w:iCs/>
        </w:rPr>
      </w:pPr>
      <w:r w:rsidRPr="00AC3C74">
        <w:rPr>
          <w:rFonts w:ascii="Times New Roman" w:hAnsi="Times New Roman"/>
          <w:bCs/>
          <w:iCs/>
        </w:rPr>
        <w:t>Примечания.</w:t>
      </w:r>
    </w:p>
    <w:p w:rsidR="00E23913" w:rsidRPr="00AC3C74" w:rsidRDefault="00E23913" w:rsidP="00E23913">
      <w:pPr>
        <w:adjustRightInd w:val="0"/>
        <w:spacing w:after="0" w:line="240" w:lineRule="auto"/>
        <w:rPr>
          <w:rFonts w:ascii="Times New Roman" w:hAnsi="Times New Roman"/>
          <w:bCs/>
        </w:rPr>
      </w:pPr>
      <w:r w:rsidRPr="00AC3C74">
        <w:rPr>
          <w:rFonts w:ascii="Times New Roman" w:hAnsi="Times New Roman"/>
          <w:bCs/>
        </w:rPr>
        <w:t xml:space="preserve">1. Минимальные расстояния при наземной прокладке трубопроводов для сжиженных углеводородных газов увеличиваются в 2 раза для </w:t>
      </w:r>
      <w:r w:rsidRPr="00AC3C74">
        <w:rPr>
          <w:rFonts w:ascii="Times New Roman" w:hAnsi="Times New Roman"/>
          <w:bCs/>
          <w:lang w:val="en-US"/>
        </w:rPr>
        <w:t>I</w:t>
      </w:r>
      <w:r w:rsidRPr="00AC3C74">
        <w:rPr>
          <w:rFonts w:ascii="Times New Roman" w:hAnsi="Times New Roman"/>
          <w:bCs/>
        </w:rPr>
        <w:t xml:space="preserve"> класса и в 1,5 раза для </w:t>
      </w:r>
      <w:r w:rsidRPr="00AC3C74">
        <w:rPr>
          <w:rFonts w:ascii="Times New Roman" w:hAnsi="Times New Roman"/>
          <w:bCs/>
          <w:lang w:val="en-US"/>
        </w:rPr>
        <w:t>II</w:t>
      </w:r>
      <w:r w:rsidRPr="00AC3C74">
        <w:rPr>
          <w:rFonts w:ascii="Times New Roman" w:hAnsi="Times New Roman"/>
          <w:bCs/>
        </w:rPr>
        <w:t xml:space="preserve"> класса.</w:t>
      </w:r>
    </w:p>
    <w:p w:rsidR="00E23913" w:rsidRPr="00AC3C74" w:rsidRDefault="00E23913" w:rsidP="00E23913">
      <w:pPr>
        <w:adjustRightInd w:val="0"/>
        <w:spacing w:after="0" w:line="240" w:lineRule="auto"/>
        <w:rPr>
          <w:rFonts w:ascii="Times New Roman" w:hAnsi="Times New Roman"/>
          <w:bCs/>
        </w:rPr>
      </w:pPr>
      <w:r w:rsidRPr="00AC3C74">
        <w:rPr>
          <w:rFonts w:ascii="Times New Roman" w:hAnsi="Times New Roman"/>
          <w:bCs/>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w:t>
      </w:r>
      <w:smartTag w:uri="urn:schemas-microsoft-com:office:smarttags" w:element="metricconverter">
        <w:smartTagPr>
          <w:attr w:name="ProductID" w:val="2 км"/>
        </w:smartTagPr>
        <w:r w:rsidRPr="00AC3C74">
          <w:rPr>
            <w:rFonts w:ascii="Times New Roman" w:hAnsi="Times New Roman"/>
            <w:bCs/>
          </w:rPr>
          <w:t>2 км</w:t>
        </w:r>
      </w:smartTag>
      <w:r w:rsidRPr="00AC3C74">
        <w:rPr>
          <w:rFonts w:ascii="Times New Roman" w:hAnsi="Times New Roman"/>
          <w:bCs/>
        </w:rPr>
        <w:t>.</w:t>
      </w:r>
    </w:p>
    <w:p w:rsidR="00E23913" w:rsidRPr="00AC3C74" w:rsidRDefault="00E23913" w:rsidP="00E23913">
      <w:pPr>
        <w:adjustRightInd w:val="0"/>
        <w:spacing w:after="0" w:line="240" w:lineRule="auto"/>
        <w:rPr>
          <w:rFonts w:ascii="Times New Roman" w:hAnsi="Times New Roman"/>
          <w:bCs/>
        </w:rPr>
      </w:pPr>
      <w:r w:rsidRPr="00AC3C74">
        <w:rPr>
          <w:rFonts w:ascii="Times New Roman" w:hAnsi="Times New Roman"/>
          <w:bCs/>
        </w:rPr>
        <w:t xml:space="preserve">Рекомендуемые минимальные разрывы от газопроводов низкого давления должны быть не менее </w:t>
      </w:r>
      <w:smartTag w:uri="urn:schemas-microsoft-com:office:smarttags" w:element="metricconverter">
        <w:smartTagPr>
          <w:attr w:name="ProductID" w:val="20 м"/>
        </w:smartTagPr>
        <w:r w:rsidRPr="00AC3C74">
          <w:rPr>
            <w:rFonts w:ascii="Times New Roman" w:hAnsi="Times New Roman"/>
            <w:bCs/>
          </w:rPr>
          <w:t>20 м</w:t>
        </w:r>
      </w:smartTag>
      <w:r w:rsidRPr="00AC3C74">
        <w:rPr>
          <w:rFonts w:ascii="Times New Roman" w:hAnsi="Times New Roman"/>
          <w:bCs/>
        </w:rPr>
        <w:t>.</w:t>
      </w:r>
    </w:p>
    <w:p w:rsidR="00E23913" w:rsidRPr="00AC3C74" w:rsidRDefault="00E23913" w:rsidP="00E23913">
      <w:pPr>
        <w:adjustRightInd w:val="0"/>
        <w:spacing w:after="0" w:line="240" w:lineRule="auto"/>
        <w:rPr>
          <w:rFonts w:ascii="Times New Roman" w:hAnsi="Times New Roman"/>
          <w:bCs/>
        </w:rPr>
      </w:pPr>
      <w:r w:rsidRPr="00AC3C74">
        <w:rPr>
          <w:rFonts w:ascii="Times New Roman" w:hAnsi="Times New Roman"/>
          <w:bCs/>
        </w:rPr>
        <w:t xml:space="preserve">Рекомендуемые минимальные расстояния от магистральных трубопроводов </w:t>
      </w:r>
      <w:r w:rsidRPr="00AC3C74">
        <w:rPr>
          <w:rStyle w:val="grame"/>
          <w:bCs/>
        </w:rPr>
        <w:t>для</w:t>
      </w:r>
      <w:r w:rsidRPr="00AC3C74">
        <w:rPr>
          <w:rFonts w:ascii="Times New Roman" w:hAnsi="Times New Roman"/>
          <w:bCs/>
        </w:rPr>
        <w:t xml:space="preserve"> транспортирования нефти должны быть не менее, м, при диаметре труб:</w:t>
      </w:r>
    </w:p>
    <w:p w:rsidR="00E23913" w:rsidRPr="00AC3C74" w:rsidRDefault="00E23913" w:rsidP="00E23913">
      <w:pPr>
        <w:adjustRightInd w:val="0"/>
        <w:spacing w:after="0" w:line="240" w:lineRule="auto"/>
        <w:rPr>
          <w:rFonts w:ascii="Times New Roman" w:hAnsi="Times New Roman"/>
          <w:bCs/>
        </w:rPr>
      </w:pPr>
      <w:r w:rsidRPr="00AC3C74">
        <w:rPr>
          <w:rFonts w:ascii="Times New Roman" w:hAnsi="Times New Roman"/>
          <w:bCs/>
        </w:rPr>
        <w:t xml:space="preserve">- до </w:t>
      </w:r>
      <w:smartTag w:uri="urn:schemas-microsoft-com:office:smarttags" w:element="metricconverter">
        <w:smartTagPr>
          <w:attr w:name="ProductID" w:val="300 мм"/>
        </w:smartTagPr>
        <w:r w:rsidRPr="00AC3C74">
          <w:rPr>
            <w:rFonts w:ascii="Times New Roman" w:hAnsi="Times New Roman"/>
            <w:bCs/>
          </w:rPr>
          <w:t>300 мм</w:t>
        </w:r>
      </w:smartTag>
      <w:r w:rsidRPr="00AC3C74">
        <w:rPr>
          <w:rFonts w:ascii="Times New Roman" w:hAnsi="Times New Roman"/>
          <w:bCs/>
        </w:rPr>
        <w:t xml:space="preserve"> – 50;</w:t>
      </w:r>
    </w:p>
    <w:p w:rsidR="00E23913" w:rsidRPr="00AC3C74" w:rsidRDefault="00E23913" w:rsidP="00E23913">
      <w:pPr>
        <w:adjustRightInd w:val="0"/>
        <w:spacing w:after="0" w:line="240" w:lineRule="auto"/>
        <w:rPr>
          <w:rFonts w:ascii="Times New Roman" w:hAnsi="Times New Roman"/>
          <w:bCs/>
        </w:rPr>
      </w:pPr>
      <w:r w:rsidRPr="00AC3C74">
        <w:rPr>
          <w:rFonts w:ascii="Times New Roman" w:hAnsi="Times New Roman"/>
          <w:bCs/>
        </w:rPr>
        <w:t xml:space="preserve">- от 300 до </w:t>
      </w:r>
      <w:smartTag w:uri="urn:schemas-microsoft-com:office:smarttags" w:element="metricconverter">
        <w:smartTagPr>
          <w:attr w:name="ProductID" w:val="600 мм"/>
        </w:smartTagPr>
        <w:r w:rsidRPr="00AC3C74">
          <w:rPr>
            <w:rFonts w:ascii="Times New Roman" w:hAnsi="Times New Roman"/>
            <w:bCs/>
          </w:rPr>
          <w:t>600 мм</w:t>
        </w:r>
      </w:smartTag>
      <w:r w:rsidRPr="00AC3C74">
        <w:rPr>
          <w:rFonts w:ascii="Times New Roman" w:hAnsi="Times New Roman"/>
          <w:bCs/>
        </w:rPr>
        <w:t xml:space="preserve"> – 50;</w:t>
      </w:r>
    </w:p>
    <w:p w:rsidR="00E23913" w:rsidRPr="00AC3C74" w:rsidRDefault="00E23913" w:rsidP="00E23913">
      <w:pPr>
        <w:adjustRightInd w:val="0"/>
        <w:spacing w:after="0" w:line="240" w:lineRule="auto"/>
        <w:rPr>
          <w:rFonts w:ascii="Times New Roman" w:hAnsi="Times New Roman"/>
          <w:bCs/>
        </w:rPr>
      </w:pPr>
      <w:r w:rsidRPr="00AC3C74">
        <w:rPr>
          <w:rFonts w:ascii="Times New Roman" w:hAnsi="Times New Roman"/>
          <w:bCs/>
        </w:rPr>
        <w:t xml:space="preserve">- от 600 до </w:t>
      </w:r>
      <w:smartTag w:uri="urn:schemas-microsoft-com:office:smarttags" w:element="metricconverter">
        <w:smartTagPr>
          <w:attr w:name="ProductID" w:val="1000 мм"/>
        </w:smartTagPr>
        <w:r w:rsidRPr="00AC3C74">
          <w:rPr>
            <w:rFonts w:ascii="Times New Roman" w:hAnsi="Times New Roman"/>
            <w:bCs/>
          </w:rPr>
          <w:t>1000 мм</w:t>
        </w:r>
      </w:smartTag>
      <w:r w:rsidRPr="00AC3C74">
        <w:rPr>
          <w:rFonts w:ascii="Times New Roman" w:hAnsi="Times New Roman"/>
          <w:bCs/>
        </w:rPr>
        <w:t xml:space="preserve"> – 75;</w:t>
      </w:r>
    </w:p>
    <w:p w:rsidR="00E23913" w:rsidRPr="00AC3C74" w:rsidRDefault="00E23913" w:rsidP="00E23913">
      <w:pPr>
        <w:adjustRightInd w:val="0"/>
        <w:spacing w:after="0" w:line="240" w:lineRule="auto"/>
        <w:rPr>
          <w:rFonts w:ascii="Times New Roman" w:hAnsi="Times New Roman"/>
          <w:bCs/>
        </w:rPr>
      </w:pPr>
      <w:r w:rsidRPr="00AC3C74">
        <w:rPr>
          <w:rFonts w:ascii="Times New Roman" w:hAnsi="Times New Roman"/>
          <w:bCs/>
        </w:rPr>
        <w:t xml:space="preserve">- от 1000 до </w:t>
      </w:r>
      <w:smartTag w:uri="urn:schemas-microsoft-com:office:smarttags" w:element="metricconverter">
        <w:smartTagPr>
          <w:attr w:name="ProductID" w:val="1400 мм"/>
        </w:smartTagPr>
        <w:r w:rsidRPr="00AC3C74">
          <w:rPr>
            <w:rFonts w:ascii="Times New Roman" w:hAnsi="Times New Roman"/>
            <w:bCs/>
          </w:rPr>
          <w:t>1400 мм</w:t>
        </w:r>
      </w:smartTag>
      <w:r w:rsidRPr="00AC3C74">
        <w:rPr>
          <w:rFonts w:ascii="Times New Roman" w:hAnsi="Times New Roman"/>
          <w:bCs/>
        </w:rPr>
        <w:t xml:space="preserve"> – 100.</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7.2.5. Территорию садоводческого, огороднического, дачного объединения и отдельных садовых, огородных, дачных участков необходимо отделять от железных дорог любых категорий и автодорог общего пользования I, II, III категорий санитарно-защитной зоной шириной не менее </w:t>
      </w:r>
      <w:smartTag w:uri="urn:schemas-microsoft-com:office:smarttags" w:element="metricconverter">
        <w:smartTagPr>
          <w:attr w:name="ProductID" w:val="50 м"/>
        </w:smartTagPr>
        <w:r w:rsidRPr="005E4417">
          <w:rPr>
            <w:rFonts w:ascii="Times New Roman" w:hAnsi="Times New Roman"/>
            <w:bCs/>
            <w:sz w:val="24"/>
            <w:szCs w:val="24"/>
          </w:rPr>
          <w:t>50 м</w:t>
        </w:r>
      </w:smartTag>
      <w:r w:rsidRPr="005E4417">
        <w:rPr>
          <w:rFonts w:ascii="Times New Roman" w:hAnsi="Times New Roman"/>
          <w:bCs/>
          <w:sz w:val="24"/>
          <w:szCs w:val="24"/>
        </w:rPr>
        <w:t xml:space="preserve">, от автодорог IV категории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не менее </w:t>
      </w:r>
      <w:smartTag w:uri="urn:schemas-microsoft-com:office:smarttags" w:element="metricconverter">
        <w:smartTagPr>
          <w:attr w:name="ProductID" w:val="25 м"/>
        </w:smartTagPr>
        <w:r w:rsidRPr="005E4417">
          <w:rPr>
            <w:rFonts w:ascii="Times New Roman" w:hAnsi="Times New Roman"/>
            <w:bCs/>
            <w:sz w:val="24"/>
            <w:szCs w:val="24"/>
          </w:rPr>
          <w:t>25 м</w:t>
        </w:r>
      </w:smartTag>
      <w:r w:rsidRPr="005E4417">
        <w:rPr>
          <w:rFonts w:ascii="Times New Roman" w:hAnsi="Times New Roman"/>
          <w:bCs/>
          <w:sz w:val="24"/>
          <w:szCs w:val="24"/>
        </w:rPr>
        <w:t xml:space="preserve"> с размещением в ней лесополосы шириной не менее </w:t>
      </w:r>
      <w:smartTag w:uri="urn:schemas-microsoft-com:office:smarttags" w:element="metricconverter">
        <w:smartTagPr>
          <w:attr w:name="ProductID" w:val="10 м"/>
        </w:smartTagPr>
        <w:r w:rsidRPr="005E4417">
          <w:rPr>
            <w:rFonts w:ascii="Times New Roman" w:hAnsi="Times New Roman"/>
            <w:bCs/>
            <w:sz w:val="24"/>
            <w:szCs w:val="24"/>
          </w:rPr>
          <w:t>10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w:t>
      </w:r>
      <w:smartTag w:uri="urn:schemas-microsoft-com:office:smarttags" w:element="metricconverter">
        <w:smartTagPr>
          <w:attr w:name="ProductID" w:val="15 м"/>
        </w:smartTagPr>
        <w:r w:rsidRPr="005E4417">
          <w:rPr>
            <w:rFonts w:ascii="Times New Roman" w:hAnsi="Times New Roman"/>
            <w:bCs/>
            <w:sz w:val="24"/>
            <w:szCs w:val="24"/>
          </w:rPr>
          <w:t>15 м</w:t>
        </w:r>
      </w:smartTag>
      <w:r w:rsidRPr="005E4417">
        <w:rPr>
          <w:rFonts w:ascii="Times New Roman" w:hAnsi="Times New Roman"/>
          <w:bCs/>
          <w:sz w:val="24"/>
          <w:szCs w:val="24"/>
        </w:rPr>
        <w:t>. Указанное расстояние допускается сокращать при соответствующем технико-экономическом обосновании, но не более чем на 30%.</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Размер санитарно-защитной зоны в каждом конкретном случае определяется на основании расчетов рассеивания загрязнений атмосферного воздуха и физических факторов (шума, вибрации, ЭМП) с последующим проведением натурных исследований и измерений.</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7.2.6. При установлении границ территории садоводческого, огороднического,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«Охрана окружающей среды» региональных нормативов градостроительного проектирования Тверской области.</w:t>
      </w:r>
    </w:p>
    <w:p w:rsidR="00E23913" w:rsidRPr="00AC3C74"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7.2.7. Расстояние от домов и хозяйственных построек на территории садового, дачного и приусадебного участка до лесных насаждений  в лесничествах в соответствии с требованиями п. 4.14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должно составлять не менее 30 м.</w:t>
      </w:r>
    </w:p>
    <w:p w:rsidR="00E23913" w:rsidRPr="00AC3C74" w:rsidRDefault="00E23913" w:rsidP="00E23913">
      <w:pPr>
        <w:spacing w:line="240" w:lineRule="auto"/>
        <w:jc w:val="center"/>
        <w:rPr>
          <w:rFonts w:ascii="Times New Roman" w:hAnsi="Times New Roman"/>
          <w:b/>
          <w:bCs/>
          <w:sz w:val="24"/>
          <w:szCs w:val="24"/>
        </w:rPr>
      </w:pPr>
      <w:r w:rsidRPr="00AC3C74">
        <w:rPr>
          <w:rFonts w:ascii="Times New Roman" w:hAnsi="Times New Roman"/>
          <w:b/>
          <w:sz w:val="24"/>
          <w:szCs w:val="24"/>
        </w:rPr>
        <w:t>Территория садоводческого, огороднического, дачного объединения.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7.2.8. По границе территории садоводческого, огороднического,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7.2.9. 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На территорию садоводческого, огороднического, дачного объединения с числом индивидуальных земельных участков до 50 следует предусматривать один въезд, более 50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не менее двух въездов.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7.2.10. Земельный участок, предоставленный садоводческому, огородническому, дачному объединению, состоит из земель общего пользования и индивидуальных участков.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таблице 20.</w:t>
      </w:r>
    </w:p>
    <w:p w:rsidR="00E23913" w:rsidRPr="005E4417" w:rsidRDefault="00E23913" w:rsidP="00E23913">
      <w:pPr>
        <w:spacing w:after="0" w:line="240" w:lineRule="auto"/>
        <w:jc w:val="right"/>
        <w:rPr>
          <w:rFonts w:ascii="Times New Roman" w:hAnsi="Times New Roman"/>
          <w:bCs/>
          <w:sz w:val="24"/>
          <w:szCs w:val="24"/>
        </w:rPr>
      </w:pPr>
      <w:r w:rsidRPr="005E4417">
        <w:rPr>
          <w:rFonts w:ascii="Times New Roman" w:hAnsi="Times New Roman"/>
          <w:bCs/>
          <w:sz w:val="24"/>
          <w:szCs w:val="24"/>
        </w:rPr>
        <w:t>Таблица 20</w:t>
      </w:r>
    </w:p>
    <w:tbl>
      <w:tblPr>
        <w:tblW w:w="10080" w:type="dxa"/>
        <w:jc w:val="center"/>
        <w:tblLayout w:type="fixed"/>
        <w:tblCellMar>
          <w:left w:w="70" w:type="dxa"/>
          <w:right w:w="70" w:type="dxa"/>
        </w:tblCellMar>
        <w:tblLook w:val="04A0"/>
      </w:tblPr>
      <w:tblGrid>
        <w:gridCol w:w="4752"/>
        <w:gridCol w:w="1776"/>
        <w:gridCol w:w="1776"/>
        <w:gridCol w:w="1776"/>
      </w:tblGrid>
      <w:tr w:rsidR="00E23913" w:rsidRPr="005E4417" w:rsidTr="00E23913">
        <w:trPr>
          <w:trHeight w:val="640"/>
          <w:jc w:val="center"/>
        </w:trPr>
        <w:tc>
          <w:tcPr>
            <w:tcW w:w="4752" w:type="dxa"/>
            <w:vMerge w:val="restart"/>
            <w:tcBorders>
              <w:top w:val="single" w:sz="6" w:space="0" w:color="auto"/>
              <w:left w:val="single" w:sz="6" w:space="0" w:color="auto"/>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sz w:val="24"/>
                <w:szCs w:val="24"/>
              </w:rPr>
              <w:t>Объекты</w:t>
            </w:r>
          </w:p>
        </w:tc>
        <w:tc>
          <w:tcPr>
            <w:tcW w:w="5331" w:type="dxa"/>
            <w:gridSpan w:val="3"/>
            <w:tcBorders>
              <w:top w:val="single" w:sz="6" w:space="0" w:color="auto"/>
              <w:left w:val="nil"/>
              <w:bottom w:val="single" w:sz="6" w:space="0" w:color="auto"/>
              <w:right w:val="single" w:sz="6" w:space="0" w:color="auto"/>
            </w:tcBorders>
            <w:vAlign w:val="center"/>
            <w:hideMark/>
          </w:tcPr>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 xml:space="preserve">Удельные размеры земельных участков, </w:t>
            </w:r>
          </w:p>
          <w:p w:rsidR="00E23913" w:rsidRPr="005E4417" w:rsidRDefault="00E23913">
            <w:pPr>
              <w:spacing w:after="0" w:line="240" w:lineRule="auto"/>
              <w:jc w:val="center"/>
              <w:rPr>
                <w:rFonts w:ascii="Times New Roman" w:hAnsi="Times New Roman"/>
                <w:sz w:val="24"/>
                <w:szCs w:val="24"/>
              </w:rPr>
            </w:pPr>
            <w:r w:rsidRPr="005E4417">
              <w:rPr>
                <w:rFonts w:ascii="Times New Roman" w:hAnsi="Times New Roman"/>
                <w:sz w:val="24"/>
                <w:szCs w:val="24"/>
              </w:rPr>
              <w:t>кв.м на 1 садовый участок, на территории садоводческих, дачных объединений с числом участков</w:t>
            </w:r>
          </w:p>
        </w:tc>
      </w:tr>
      <w:tr w:rsidR="00E23913" w:rsidRPr="005E4417" w:rsidTr="00E23913">
        <w:trPr>
          <w:trHeight w:val="227"/>
          <w:jc w:val="center"/>
        </w:trPr>
        <w:tc>
          <w:tcPr>
            <w:tcW w:w="4752" w:type="dxa"/>
            <w:vMerge/>
            <w:tcBorders>
              <w:top w:val="single" w:sz="6" w:space="0" w:color="auto"/>
              <w:left w:val="single" w:sz="6" w:space="0" w:color="auto"/>
              <w:bottom w:val="single" w:sz="6" w:space="0" w:color="auto"/>
              <w:right w:val="single" w:sz="6" w:space="0" w:color="auto"/>
            </w:tcBorders>
            <w:vAlign w:val="center"/>
            <w:hideMark/>
          </w:tcPr>
          <w:p w:rsidR="00E23913" w:rsidRPr="005E4417" w:rsidRDefault="00E23913">
            <w:pPr>
              <w:spacing w:after="0" w:line="240" w:lineRule="auto"/>
              <w:rPr>
                <w:rFonts w:ascii="Times New Roman" w:hAnsi="Times New Roman"/>
                <w:sz w:val="24"/>
                <w:szCs w:val="24"/>
              </w:rPr>
            </w:pP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sz w:val="24"/>
                <w:szCs w:val="24"/>
              </w:rPr>
              <w:t>15 - 100</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sz w:val="24"/>
                <w:szCs w:val="24"/>
              </w:rPr>
              <w:t>101 - 300</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sz w:val="24"/>
                <w:szCs w:val="24"/>
              </w:rPr>
              <w:t>301 и более</w:t>
            </w:r>
          </w:p>
        </w:tc>
      </w:tr>
      <w:tr w:rsidR="00E23913" w:rsidRPr="005E4417" w:rsidTr="00E23913">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hideMark/>
          </w:tcPr>
          <w:p w:rsidR="00E23913" w:rsidRPr="005E4417" w:rsidRDefault="00E23913">
            <w:pPr>
              <w:spacing w:line="240" w:lineRule="auto"/>
              <w:ind w:left="57"/>
              <w:rPr>
                <w:rFonts w:ascii="Times New Roman" w:hAnsi="Times New Roman"/>
                <w:bCs/>
                <w:sz w:val="24"/>
                <w:szCs w:val="24"/>
              </w:rPr>
            </w:pPr>
            <w:r w:rsidRPr="005E4417">
              <w:rPr>
                <w:rFonts w:ascii="Times New Roman" w:hAnsi="Times New Roman"/>
                <w:bCs/>
                <w:sz w:val="24"/>
                <w:szCs w:val="24"/>
              </w:rPr>
              <w:t>Сторожка с правлением объединения</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bCs/>
                <w:sz w:val="24"/>
                <w:szCs w:val="24"/>
              </w:rPr>
              <w:t>1-0,7</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bCs/>
                <w:sz w:val="24"/>
                <w:szCs w:val="24"/>
              </w:rPr>
              <w:t>0,7-0,5</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bCs/>
                <w:sz w:val="24"/>
                <w:szCs w:val="24"/>
              </w:rPr>
              <w:t>0,4</w:t>
            </w:r>
          </w:p>
        </w:tc>
      </w:tr>
      <w:tr w:rsidR="00E23913" w:rsidRPr="005E4417" w:rsidTr="00E23913">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hideMark/>
          </w:tcPr>
          <w:p w:rsidR="00E23913" w:rsidRPr="005E4417" w:rsidRDefault="00E23913">
            <w:pPr>
              <w:spacing w:line="240" w:lineRule="auto"/>
              <w:ind w:left="57"/>
              <w:rPr>
                <w:rFonts w:ascii="Times New Roman" w:hAnsi="Times New Roman"/>
                <w:bCs/>
                <w:sz w:val="24"/>
                <w:szCs w:val="24"/>
              </w:rPr>
            </w:pPr>
            <w:r w:rsidRPr="005E4417">
              <w:rPr>
                <w:rFonts w:ascii="Times New Roman" w:hAnsi="Times New Roman"/>
                <w:bCs/>
                <w:sz w:val="24"/>
                <w:szCs w:val="24"/>
              </w:rPr>
              <w:t>Магазин смешанной торговли</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bCs/>
                <w:sz w:val="24"/>
                <w:szCs w:val="24"/>
              </w:rPr>
              <w:t>2-0,5</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bCs/>
                <w:sz w:val="24"/>
                <w:szCs w:val="24"/>
              </w:rPr>
              <w:t>0,5-0,2</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bCs/>
                <w:sz w:val="24"/>
                <w:szCs w:val="24"/>
              </w:rPr>
              <w:t>0,2 и менее</w:t>
            </w:r>
          </w:p>
        </w:tc>
      </w:tr>
      <w:tr w:rsidR="00E23913" w:rsidRPr="005E4417" w:rsidTr="00E23913">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hideMark/>
          </w:tcPr>
          <w:p w:rsidR="00E23913" w:rsidRPr="005E4417" w:rsidRDefault="00E23913">
            <w:pPr>
              <w:spacing w:line="240" w:lineRule="auto"/>
              <w:ind w:left="57"/>
              <w:rPr>
                <w:rFonts w:ascii="Times New Roman" w:hAnsi="Times New Roman"/>
                <w:bCs/>
                <w:sz w:val="24"/>
                <w:szCs w:val="24"/>
              </w:rPr>
            </w:pPr>
            <w:r w:rsidRPr="005E4417">
              <w:rPr>
                <w:rFonts w:ascii="Times New Roman" w:hAnsi="Times New Roman"/>
                <w:bCs/>
                <w:sz w:val="24"/>
                <w:szCs w:val="24"/>
              </w:rPr>
              <w:t>Здания и сооружения для хранения средств    пожаротушения</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sz w:val="24"/>
                <w:szCs w:val="24"/>
              </w:rPr>
            </w:pPr>
            <w:r w:rsidRPr="005E4417">
              <w:rPr>
                <w:rFonts w:ascii="Times New Roman" w:hAnsi="Times New Roman"/>
                <w:bCs/>
                <w:sz w:val="24"/>
                <w:szCs w:val="24"/>
              </w:rPr>
              <w:t>0,5</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0,4</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0,35</w:t>
            </w:r>
          </w:p>
        </w:tc>
      </w:tr>
      <w:tr w:rsidR="00E23913" w:rsidRPr="005E4417" w:rsidTr="00E23913">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hideMark/>
          </w:tcPr>
          <w:p w:rsidR="00E23913" w:rsidRPr="005E4417" w:rsidRDefault="00E23913">
            <w:pPr>
              <w:spacing w:line="240" w:lineRule="auto"/>
              <w:ind w:left="57"/>
              <w:jc w:val="both"/>
              <w:rPr>
                <w:rFonts w:ascii="Times New Roman" w:hAnsi="Times New Roman"/>
                <w:bCs/>
                <w:sz w:val="24"/>
                <w:szCs w:val="24"/>
              </w:rPr>
            </w:pPr>
            <w:r w:rsidRPr="005E4417">
              <w:rPr>
                <w:rFonts w:ascii="Times New Roman" w:hAnsi="Times New Roman"/>
                <w:bCs/>
                <w:sz w:val="24"/>
                <w:szCs w:val="24"/>
              </w:rPr>
              <w:br w:type="page"/>
              <w:t>Площадки для мусоросборников</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0,1</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0,1</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0,1</w:t>
            </w:r>
          </w:p>
        </w:tc>
      </w:tr>
      <w:tr w:rsidR="00E23913" w:rsidRPr="005E4417" w:rsidTr="00E23913">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hideMark/>
          </w:tcPr>
          <w:p w:rsidR="00E23913" w:rsidRPr="005E4417" w:rsidRDefault="00E23913">
            <w:pPr>
              <w:spacing w:line="240" w:lineRule="auto"/>
              <w:ind w:left="57"/>
              <w:rPr>
                <w:rFonts w:ascii="Times New Roman" w:hAnsi="Times New Roman"/>
                <w:bCs/>
                <w:sz w:val="24"/>
                <w:szCs w:val="24"/>
              </w:rPr>
            </w:pPr>
            <w:r w:rsidRPr="005E4417">
              <w:rPr>
                <w:rFonts w:ascii="Times New Roman" w:hAnsi="Times New Roman"/>
                <w:bCs/>
                <w:sz w:val="24"/>
                <w:szCs w:val="24"/>
              </w:rPr>
              <w:t>Площадка для стоянки автомобилей при въезде на территорию объединения</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0,9</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0,9-0,4</w:t>
            </w:r>
          </w:p>
        </w:tc>
        <w:tc>
          <w:tcPr>
            <w:tcW w:w="1777" w:type="dxa"/>
            <w:tcBorders>
              <w:top w:val="single" w:sz="6" w:space="0" w:color="auto"/>
              <w:left w:val="nil"/>
              <w:bottom w:val="single" w:sz="6" w:space="0" w:color="auto"/>
              <w:right w:val="single" w:sz="6" w:space="0" w:color="auto"/>
            </w:tcBorders>
            <w:vAlign w:val="center"/>
            <w:hideMark/>
          </w:tcPr>
          <w:p w:rsidR="00E23913" w:rsidRPr="005E4417" w:rsidRDefault="00E23913">
            <w:pPr>
              <w:spacing w:line="240" w:lineRule="auto"/>
              <w:jc w:val="center"/>
              <w:rPr>
                <w:rFonts w:ascii="Times New Roman" w:hAnsi="Times New Roman"/>
                <w:bCs/>
                <w:sz w:val="24"/>
                <w:szCs w:val="24"/>
              </w:rPr>
            </w:pPr>
            <w:r w:rsidRPr="005E4417">
              <w:rPr>
                <w:rFonts w:ascii="Times New Roman" w:hAnsi="Times New Roman"/>
                <w:bCs/>
                <w:sz w:val="24"/>
                <w:szCs w:val="24"/>
              </w:rPr>
              <w:t>0,4 и менее</w:t>
            </w:r>
          </w:p>
        </w:tc>
      </w:tr>
    </w:tbl>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7.2.11. Здания и сооружения общего пользования должны отстоять от границ индивидуальных земельных участков не менее чем на </w:t>
      </w:r>
      <w:smartTag w:uri="urn:schemas-microsoft-com:office:smarttags" w:element="metricconverter">
        <w:smartTagPr>
          <w:attr w:name="ProductID" w:val="4 м"/>
        </w:smartTagPr>
        <w:r w:rsidRPr="005E4417">
          <w:rPr>
            <w:rFonts w:ascii="Times New Roman" w:hAnsi="Times New Roman"/>
            <w:bCs/>
            <w:sz w:val="24"/>
            <w:szCs w:val="24"/>
          </w:rPr>
          <w:t>4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7.2.12. 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При этом условия размещения пасек (ульев) должны соответствовать требованиями п. 2.5.12 настоящих нормативов.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Размеры пасеки и количество ульев определяются в зависимости от местных условий, но не более 150 ульев. Расстояние между ульями должно быть не менее </w:t>
      </w:r>
      <w:smartTag w:uri="urn:schemas-microsoft-com:office:smarttags" w:element="metricconverter">
        <w:smartTagPr>
          <w:attr w:name="ProductID" w:val="3 м"/>
        </w:smartTagPr>
        <w:r w:rsidRPr="005E4417">
          <w:rPr>
            <w:rFonts w:ascii="Times New Roman" w:hAnsi="Times New Roman"/>
            <w:bCs/>
            <w:sz w:val="24"/>
            <w:szCs w:val="24"/>
          </w:rPr>
          <w:t>3 м</w:t>
        </w:r>
      </w:smartTag>
      <w:r w:rsidRPr="005E4417">
        <w:rPr>
          <w:rFonts w:ascii="Times New Roman" w:hAnsi="Times New Roman"/>
          <w:bCs/>
          <w:sz w:val="24"/>
          <w:szCs w:val="24"/>
        </w:rPr>
        <w:t xml:space="preserve">, между рядами ульев – не менее </w:t>
      </w:r>
      <w:smartTag w:uri="urn:schemas-microsoft-com:office:smarttags" w:element="metricconverter">
        <w:smartTagPr>
          <w:attr w:name="ProductID" w:val="10 м"/>
        </w:smartTagPr>
        <w:r w:rsidRPr="005E4417">
          <w:rPr>
            <w:rFonts w:ascii="Times New Roman" w:hAnsi="Times New Roman"/>
            <w:bCs/>
            <w:sz w:val="24"/>
            <w:szCs w:val="24"/>
          </w:rPr>
          <w:t>10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7.2.13. Планировочное решение территории садоводческого, огороднического, дачного объединения должно обеспечивать проезд автотранспорта ко всем индивидуальным земельным участкам, объединенным в группы, и объектам общего пользования.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7.2.14. На территории садоводческого, огороднического, дачного объединения ширина улиц и проездов в красных линиях должна быть,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для улиц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не менее 15;</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для проездов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не менее 9.</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Минимальный радиус закругления края проезжей части </w:t>
      </w:r>
      <w:r w:rsidRPr="005E4417">
        <w:rPr>
          <w:rFonts w:ascii="Times New Roman" w:hAnsi="Times New Roman"/>
          <w:bCs/>
          <w:sz w:val="24"/>
          <w:szCs w:val="24"/>
        </w:rPr>
        <w:sym w:font="Symbol" w:char="002D"/>
      </w:r>
      <w:r w:rsidRPr="005E4417">
        <w:rPr>
          <w:rFonts w:ascii="Times New Roman" w:hAnsi="Times New Roman"/>
          <w:bCs/>
          <w:sz w:val="24"/>
          <w:szCs w:val="24"/>
        </w:rPr>
        <w:t xml:space="preserve"> </w:t>
      </w:r>
      <w:smartTag w:uri="urn:schemas-microsoft-com:office:smarttags" w:element="metricconverter">
        <w:smartTagPr>
          <w:attr w:name="ProductID" w:val="6,0 м"/>
        </w:smartTagPr>
        <w:r w:rsidRPr="005E4417">
          <w:rPr>
            <w:rFonts w:ascii="Times New Roman" w:hAnsi="Times New Roman"/>
            <w:bCs/>
            <w:sz w:val="24"/>
            <w:szCs w:val="24"/>
          </w:rPr>
          <w:t>6,0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Ширина проезжей части улиц и проездов принимается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 xml:space="preserve">- для улиц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не менее 7,0;</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для проездов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не менее 3,5.</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5E4417">
          <w:rPr>
            <w:rFonts w:ascii="Times New Roman" w:hAnsi="Times New Roman"/>
            <w:bCs/>
            <w:sz w:val="24"/>
            <w:szCs w:val="24"/>
          </w:rPr>
          <w:t>15 м</w:t>
        </w:r>
      </w:smartTag>
      <w:r w:rsidRPr="005E4417">
        <w:rPr>
          <w:rFonts w:ascii="Times New Roman" w:hAnsi="Times New Roman"/>
          <w:bCs/>
          <w:sz w:val="24"/>
          <w:szCs w:val="24"/>
        </w:rPr>
        <w:t xml:space="preserve"> и шириной не менее </w:t>
      </w:r>
      <w:smartTag w:uri="urn:schemas-microsoft-com:office:smarttags" w:element="metricconverter">
        <w:smartTagPr>
          <w:attr w:name="ProductID" w:val="7 м"/>
        </w:smartTagPr>
        <w:r w:rsidRPr="005E4417">
          <w:rPr>
            <w:rFonts w:ascii="Times New Roman" w:hAnsi="Times New Roman"/>
            <w:bCs/>
            <w:sz w:val="24"/>
            <w:szCs w:val="24"/>
          </w:rPr>
          <w:t>7 м</w:t>
        </w:r>
      </w:smartTag>
      <w:r w:rsidRPr="005E4417">
        <w:rPr>
          <w:rFonts w:ascii="Times New Roman" w:hAnsi="Times New Roman"/>
          <w:bCs/>
          <w:sz w:val="24"/>
          <w:szCs w:val="24"/>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5E4417">
          <w:rPr>
            <w:rFonts w:ascii="Times New Roman" w:hAnsi="Times New Roman"/>
            <w:bCs/>
            <w:sz w:val="24"/>
            <w:szCs w:val="24"/>
          </w:rPr>
          <w:t>200 м</w:t>
        </w:r>
      </w:smartTag>
      <w:r w:rsidRPr="005E4417">
        <w:rPr>
          <w:rFonts w:ascii="Times New Roman" w:hAnsi="Times New Roman"/>
          <w:bCs/>
          <w:sz w:val="24"/>
          <w:szCs w:val="24"/>
        </w:rPr>
        <w:t>.</w:t>
      </w:r>
    </w:p>
    <w:p w:rsidR="00E23913" w:rsidRPr="005E4417" w:rsidRDefault="00E23913" w:rsidP="00AC3C74">
      <w:pPr>
        <w:spacing w:after="0" w:line="240" w:lineRule="auto"/>
        <w:rPr>
          <w:rFonts w:ascii="Times New Roman" w:hAnsi="Times New Roman"/>
          <w:bCs/>
          <w:sz w:val="24"/>
          <w:szCs w:val="24"/>
        </w:rPr>
      </w:pPr>
      <w:r w:rsidRPr="005E4417">
        <w:rPr>
          <w:rFonts w:ascii="Times New Roman" w:hAnsi="Times New Roman"/>
          <w:bCs/>
          <w:sz w:val="24"/>
          <w:szCs w:val="24"/>
        </w:rPr>
        <w:t xml:space="preserve">7.2.15. Тупиковые проезды в соответствии с требованиями п. 8.13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следует проектировать протяженностью не более </w:t>
      </w:r>
      <w:smartTag w:uri="urn:schemas-microsoft-com:office:smarttags" w:element="metricconverter">
        <w:smartTagPr>
          <w:attr w:name="ProductID" w:val="150 м"/>
        </w:smartTagPr>
        <w:r w:rsidRPr="005E4417">
          <w:rPr>
            <w:rFonts w:ascii="Times New Roman" w:hAnsi="Times New Roman"/>
            <w:bCs/>
            <w:sz w:val="24"/>
            <w:szCs w:val="24"/>
          </w:rPr>
          <w:t>150 м</w:t>
        </w:r>
      </w:smartTag>
      <w:r w:rsidRPr="005E4417">
        <w:rPr>
          <w:rFonts w:ascii="Times New Roman" w:hAnsi="Times New Roman"/>
          <w:bCs/>
          <w:sz w:val="24"/>
          <w:szCs w:val="24"/>
        </w:rPr>
        <w:t>. При этом тупиковые проезды должны заканчиваться площадками для разворота пожарной техники размером не менее 15×15 м.</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7.2.16. Территория садоводческого, огороднического, дачного объединения должна быть оборудована системой водоснабжения в соответствии с требованиями раздела «Зоны инженерной инфраструктуры» (подраздел «Водоснабжение») региональных нормативов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Снабжение хозяйственно-питьевой водой может производиться как от централизованной системы водоснабжения, так и автономно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от шахтных и мелкотрубчатых колодцев, каптажей родников.На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для артезианских скважин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в соответствии с СанПиН 2.1.4.1110-02;</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для родников и колодцев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в соответствии с СанПиН 2.1.4.1175-02.</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7.2.17. Расчет систем водоснабжения производится исходя из следующих норм среднесуточного водопотребления на хозяйственно-питьевые нужды:</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при водопользовании из водоразборных колонок, шахтных колодцев – 30-50 л/сут. на 1 человека;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при обеспечении внутренним водопроводом и канализацией (без ванн) – 125-160 л/сут. на 1 человека.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Для полива посадок на придомовых (приквартирных) участках:</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овощных культур – 3-15 л/м</w:t>
      </w:r>
      <w:r w:rsidRPr="005E4417">
        <w:rPr>
          <w:rFonts w:ascii="Times New Roman" w:hAnsi="Times New Roman"/>
          <w:bCs/>
          <w:sz w:val="24"/>
          <w:szCs w:val="24"/>
          <w:vertAlign w:val="superscript"/>
        </w:rPr>
        <w:t>2</w:t>
      </w:r>
      <w:r w:rsidRPr="005E4417">
        <w:rPr>
          <w:rFonts w:ascii="Times New Roman" w:hAnsi="Times New Roman"/>
          <w:bCs/>
          <w:sz w:val="24"/>
          <w:szCs w:val="24"/>
        </w:rPr>
        <w:t xml:space="preserve"> в сутки;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плодовых деревьев – 10-15 л/м</w:t>
      </w:r>
      <w:r w:rsidRPr="005E4417">
        <w:rPr>
          <w:rFonts w:ascii="Times New Roman" w:hAnsi="Times New Roman"/>
          <w:bCs/>
          <w:sz w:val="24"/>
          <w:szCs w:val="24"/>
          <w:vertAlign w:val="superscript"/>
        </w:rPr>
        <w:t>2</w:t>
      </w:r>
      <w:r w:rsidRPr="005E4417">
        <w:rPr>
          <w:rFonts w:ascii="Times New Roman" w:hAnsi="Times New Roman"/>
          <w:bCs/>
          <w:sz w:val="24"/>
          <w:szCs w:val="24"/>
        </w:rPr>
        <w:t xml:space="preserve"> в сутки (полив предусматривается</w:t>
      </w:r>
      <w:r w:rsidRPr="005E4417">
        <w:rPr>
          <w:rFonts w:ascii="Times New Roman" w:hAnsi="Times New Roman"/>
          <w:b/>
          <w:bCs/>
          <w:sz w:val="24"/>
          <w:szCs w:val="24"/>
        </w:rPr>
        <w:t xml:space="preserve"> </w:t>
      </w:r>
      <w:r w:rsidRPr="005E4417">
        <w:rPr>
          <w:rFonts w:ascii="Times New Roman" w:hAnsi="Times New Roman"/>
          <w:bCs/>
          <w:sz w:val="24"/>
          <w:szCs w:val="24"/>
        </w:rPr>
        <w:t>1-2 раза в сутки из водопроводной сети сезонного действия или из открытых водоемов и специально предусмотренных котлованов - накопителей воды).</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7.2.18. Сбор, удаление и обезвреживание нечистот в неканализованных садоводческих, огороднических и дачных объединениях осуществляется в соответствии с требованиями СанПиН     42-128-4690-88. Возможно также подключение к централизованным системам канализации при соблюдении требований раздела «Зоны инженерной инфраструктуры» (подраздел «Канализация») региональных нормативов градостроительного проектирования Тверской области.</w:t>
      </w:r>
    </w:p>
    <w:p w:rsidR="00E23913" w:rsidRPr="005E4417" w:rsidRDefault="00E23913" w:rsidP="00AC3C74">
      <w:pPr>
        <w:spacing w:after="0" w:line="240" w:lineRule="auto"/>
        <w:rPr>
          <w:rFonts w:ascii="Times New Roman" w:hAnsi="Times New Roman"/>
          <w:bCs/>
          <w:sz w:val="24"/>
          <w:szCs w:val="24"/>
        </w:rPr>
      </w:pPr>
      <w:r w:rsidRPr="005E4417">
        <w:rPr>
          <w:rFonts w:ascii="Times New Roman" w:hAnsi="Times New Roman"/>
          <w:bCs/>
          <w:sz w:val="24"/>
          <w:szCs w:val="24"/>
        </w:rPr>
        <w:t>7.2.19. Для сбора твердых бытовых отходов на территории общего пользования проектируются площадки контейнеров для мусора.</w:t>
      </w:r>
    </w:p>
    <w:p w:rsidR="00E23913" w:rsidRPr="005E4417" w:rsidRDefault="00E23913" w:rsidP="00AC3C74">
      <w:pPr>
        <w:spacing w:after="0" w:line="240" w:lineRule="auto"/>
        <w:rPr>
          <w:rFonts w:ascii="Times New Roman" w:hAnsi="Times New Roman"/>
          <w:bCs/>
          <w:sz w:val="24"/>
          <w:szCs w:val="24"/>
        </w:rPr>
      </w:pPr>
      <w:r w:rsidRPr="005E4417">
        <w:rPr>
          <w:rFonts w:ascii="Times New Roman" w:hAnsi="Times New Roman"/>
          <w:bCs/>
          <w:sz w:val="24"/>
          <w:szCs w:val="24"/>
        </w:rPr>
        <w:t xml:space="preserve">Площадки для мусорных контейнеров размещаются на расстоянии не менее 20 и не более </w:t>
      </w:r>
      <w:smartTag w:uri="urn:schemas-microsoft-com:office:smarttags" w:element="metricconverter">
        <w:smartTagPr>
          <w:attr w:name="ProductID" w:val="100 м"/>
        </w:smartTagPr>
        <w:r w:rsidRPr="005E4417">
          <w:rPr>
            <w:rFonts w:ascii="Times New Roman" w:hAnsi="Times New Roman"/>
            <w:bCs/>
            <w:sz w:val="24"/>
            <w:szCs w:val="24"/>
          </w:rPr>
          <w:t>100 м</w:t>
        </w:r>
      </w:smartTag>
      <w:r w:rsidRPr="005E4417">
        <w:rPr>
          <w:rFonts w:ascii="Times New Roman" w:hAnsi="Times New Roman"/>
          <w:bCs/>
          <w:sz w:val="24"/>
          <w:szCs w:val="24"/>
        </w:rPr>
        <w:t xml:space="preserve"> от границ садовых участков.</w:t>
      </w:r>
    </w:p>
    <w:p w:rsidR="00E23913" w:rsidRPr="005E4417" w:rsidRDefault="00E23913" w:rsidP="00AC3C74">
      <w:pPr>
        <w:spacing w:after="0" w:line="240" w:lineRule="auto"/>
        <w:rPr>
          <w:rFonts w:ascii="Times New Roman" w:hAnsi="Times New Roman"/>
          <w:bCs/>
          <w:sz w:val="24"/>
          <w:szCs w:val="24"/>
        </w:rPr>
      </w:pPr>
      <w:r w:rsidRPr="005E4417">
        <w:rPr>
          <w:rFonts w:ascii="Times New Roman" w:hAnsi="Times New Roman"/>
          <w:bCs/>
          <w:sz w:val="24"/>
          <w:szCs w:val="24"/>
        </w:rPr>
        <w:t>7.2.20. Отвод поверхностных стоков и дренажных вод с территории садоводческих, огороднических, дачных объединений в кюветы и канавы осуществляется в соответствии проектом организации и застройки территории садоводческого, огороднического, дачного объединения.</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7.2.21. Газоснабжение садовых, дачных домов проектируется от газобалонных установок сжиженного газа, от резервуарных установок со сжиженным газом или от газовых сетей. Проектирование газораспределительных систем следует осуществлять в соответствии с требованиями раздела «Зоны инженерной инфраструктуры» (подраздел «Газоснабжение») региональных нормативов градостроительного проектирования Тверской области.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 xml:space="preserve">Для хранения баллонов со сжиженным газом на территории общего пользования проектируются промежуточные склады газовых баллонов.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7.2.22. Сети электроснабжения на территории садоводческого, огороднического, дачного объединения следует предусматривать воздушными линиями. Запрещается проведение воздушных линий непосредственно над участками, кроме вводов в здания.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На улицах и проездах территории садоводческого, огороднического, дачного объединения проектируется наружное освещение.</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Сети электроснабжения территорий объединений и отдельных участков следует проектировать в соответствии с требованиями ПУЭ, СП 31-110-2003, СО 153-34.21.122-2003, а также раздела «Зоны инженерной инфраструктуры» (подраздел «Электроснабжение») региональных нормативов градостроительного проектирования Тверской области.</w:t>
      </w:r>
    </w:p>
    <w:p w:rsidR="00E23913" w:rsidRPr="005E4417" w:rsidRDefault="00E23913" w:rsidP="00AC3C74">
      <w:pPr>
        <w:spacing w:line="240" w:lineRule="auto"/>
        <w:rPr>
          <w:rFonts w:ascii="Times New Roman" w:hAnsi="Times New Roman"/>
          <w:b/>
          <w:bCs/>
          <w:sz w:val="24"/>
          <w:szCs w:val="24"/>
        </w:rPr>
      </w:pPr>
      <w:r w:rsidRPr="005E4417">
        <w:rPr>
          <w:rFonts w:ascii="Times New Roman" w:hAnsi="Times New Roman"/>
          <w:bCs/>
          <w:sz w:val="24"/>
          <w:szCs w:val="24"/>
        </w:rPr>
        <w:t>7.2.23. При проектировании садоводческих, огороднических и дачных объединений, а также индивидуальных дачных и садово-огородных участков должны соблюдаться требования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23913" w:rsidRPr="00AC3C74" w:rsidRDefault="00E23913" w:rsidP="00AC3C74">
      <w:pPr>
        <w:spacing w:after="0" w:line="240" w:lineRule="auto"/>
        <w:jc w:val="center"/>
        <w:rPr>
          <w:rFonts w:ascii="Times New Roman" w:hAnsi="Times New Roman"/>
          <w:b/>
          <w:sz w:val="24"/>
          <w:szCs w:val="24"/>
        </w:rPr>
      </w:pPr>
      <w:r w:rsidRPr="00AC3C74">
        <w:rPr>
          <w:rFonts w:ascii="Times New Roman" w:hAnsi="Times New Roman"/>
          <w:b/>
          <w:sz w:val="24"/>
          <w:szCs w:val="24"/>
        </w:rPr>
        <w:t>Территория садового, огородного, дачного участка.</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7.2.24.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установлены Законом Тверской области от 09.04.2008 № 49-ЗО «О регулировании отдельных земельных отношений в Тверской области» и составляют для ведения садоводства, огородничества, животноводства, дачного строительства, га в расчете на семью:</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максимальный – 0,15;</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минимальный – </w:t>
      </w:r>
      <w:smartTag w:uri="urn:schemas-microsoft-com:office:smarttags" w:element="metricconverter">
        <w:smartTagPr>
          <w:attr w:name="ProductID" w:val="0,10 га"/>
        </w:smartTagPr>
        <w:r w:rsidRPr="005E4417">
          <w:rPr>
            <w:rFonts w:ascii="Times New Roman" w:hAnsi="Times New Roman"/>
            <w:bCs/>
            <w:sz w:val="24"/>
            <w:szCs w:val="24"/>
          </w:rPr>
          <w:t>0,10 га</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7.2.25. Земельные участки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5E4417">
          <w:rPr>
            <w:rFonts w:ascii="Times New Roman" w:hAnsi="Times New Roman"/>
            <w:bCs/>
            <w:sz w:val="24"/>
            <w:szCs w:val="24"/>
          </w:rPr>
          <w:t>1,5 м</w:t>
        </w:r>
      </w:smartTag>
      <w:r w:rsidRPr="005E4417">
        <w:rPr>
          <w:rFonts w:ascii="Times New Roman" w:hAnsi="Times New Roman"/>
          <w:bCs/>
          <w:sz w:val="24"/>
          <w:szCs w:val="24"/>
        </w:rP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E23913" w:rsidRPr="005E4417" w:rsidRDefault="00E23913" w:rsidP="00E23913">
      <w:pPr>
        <w:pStyle w:val="ConsPlusNormal"/>
        <w:ind w:firstLine="709"/>
        <w:rPr>
          <w:rFonts w:ascii="Times New Roman" w:hAnsi="Times New Roman" w:cs="Times New Roman"/>
          <w:sz w:val="24"/>
          <w:szCs w:val="24"/>
        </w:rPr>
      </w:pPr>
      <w:r w:rsidRPr="005E4417">
        <w:rPr>
          <w:rFonts w:ascii="Times New Roman" w:hAnsi="Times New Roman" w:cs="Times New Roman"/>
          <w:sz w:val="24"/>
          <w:szCs w:val="24"/>
        </w:rPr>
        <w:t>7.2.26. На садовом земельном участке могут возводиться жилое строение, хозяйственные строения и сооружения.</w:t>
      </w:r>
    </w:p>
    <w:p w:rsidR="00E23913" w:rsidRPr="005E4417" w:rsidRDefault="00E23913" w:rsidP="00E23913">
      <w:pPr>
        <w:pStyle w:val="ConsPlusNormal"/>
        <w:ind w:firstLine="709"/>
        <w:rPr>
          <w:rFonts w:ascii="Times New Roman" w:hAnsi="Times New Roman" w:cs="Times New Roman"/>
          <w:sz w:val="24"/>
          <w:szCs w:val="24"/>
        </w:rPr>
      </w:pPr>
      <w:r w:rsidRPr="005E4417">
        <w:rPr>
          <w:rFonts w:ascii="Times New Roman" w:hAnsi="Times New Roman" w:cs="Times New Roman"/>
          <w:sz w:val="24"/>
          <w:szCs w:val="24"/>
        </w:rPr>
        <w:t>На дачном земельном участке могут возводиться жилое строение или жилой дом, хозяйственных строений и сооружений.</w:t>
      </w:r>
    </w:p>
    <w:p w:rsidR="00E23913" w:rsidRPr="005E4417" w:rsidRDefault="00E23913" w:rsidP="00E23913">
      <w:pPr>
        <w:pStyle w:val="ConsPlusNormal"/>
        <w:ind w:firstLine="709"/>
        <w:rPr>
          <w:rFonts w:ascii="Times New Roman" w:hAnsi="Times New Roman" w:cs="Times New Roman"/>
          <w:sz w:val="24"/>
          <w:szCs w:val="24"/>
        </w:rPr>
      </w:pPr>
      <w:r w:rsidRPr="005E4417">
        <w:rPr>
          <w:rFonts w:ascii="Times New Roman" w:hAnsi="Times New Roman" w:cs="Times New Roman"/>
          <w:sz w:val="24"/>
          <w:szCs w:val="24"/>
        </w:rPr>
        <w:t>Возможность возведения на огородном земельном участке некапитального жилого строения, а также хозяйственных строений и сооружений определяется градостроительным регламентом территории. Возведение на огородном земельном участке капитальных зданий и сооружений запрещено.</w:t>
      </w:r>
    </w:p>
    <w:p w:rsidR="00E23913" w:rsidRPr="005E4417" w:rsidRDefault="00E23913" w:rsidP="00E23913">
      <w:pPr>
        <w:pStyle w:val="ConsPlusNormal"/>
        <w:ind w:firstLine="709"/>
        <w:rPr>
          <w:rFonts w:ascii="Times New Roman" w:hAnsi="Times New Roman" w:cs="Times New Roman"/>
          <w:sz w:val="24"/>
          <w:szCs w:val="24"/>
        </w:rPr>
      </w:pPr>
      <w:r w:rsidRPr="005E4417">
        <w:rPr>
          <w:rFonts w:ascii="Times New Roman" w:hAnsi="Times New Roman" w:cs="Times New Roman"/>
          <w:sz w:val="24"/>
          <w:szCs w:val="24"/>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p w:rsidR="00E23913" w:rsidRPr="005E4417" w:rsidRDefault="00E23913" w:rsidP="00E23913">
      <w:pPr>
        <w:spacing w:after="0" w:line="240" w:lineRule="auto"/>
        <w:rPr>
          <w:rFonts w:ascii="Times New Roman" w:hAnsi="Times New Roman" w:cs="Times New Roman"/>
          <w:bCs/>
          <w:sz w:val="24"/>
          <w:szCs w:val="24"/>
        </w:rPr>
      </w:pPr>
      <w:r w:rsidRPr="005E4417">
        <w:rPr>
          <w:rFonts w:ascii="Times New Roman" w:hAnsi="Times New Roman"/>
          <w:bCs/>
          <w:sz w:val="24"/>
          <w:szCs w:val="24"/>
        </w:rPr>
        <w:t>Допускается группировать и блокировать строения, жилые дома на двух соседних участках при однорядной застройке и на четырех соседних участках при двухрядной застройке.</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7.2.27. Противопожарные расстояния между строениями и сооружениями в пределах одного индивидуального земельного участка не нормируются.</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7.2.28. Жилое строение, жилой дом должны отстоять от красной линии улиц не менее чем на </w:t>
      </w:r>
      <w:smartTag w:uri="urn:schemas-microsoft-com:office:smarttags" w:element="metricconverter">
        <w:smartTagPr>
          <w:attr w:name="ProductID" w:val="5 м"/>
        </w:smartTagPr>
        <w:r w:rsidRPr="005E4417">
          <w:rPr>
            <w:rFonts w:ascii="Times New Roman" w:hAnsi="Times New Roman"/>
            <w:bCs/>
            <w:sz w:val="24"/>
            <w:szCs w:val="24"/>
          </w:rPr>
          <w:t>5 м</w:t>
        </w:r>
      </w:smartTag>
      <w:r w:rsidRPr="005E4417">
        <w:rPr>
          <w:rFonts w:ascii="Times New Roman" w:hAnsi="Times New Roman"/>
          <w:bCs/>
          <w:sz w:val="24"/>
          <w:szCs w:val="24"/>
        </w:rPr>
        <w:t xml:space="preserve">, от красной линии проездов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не менее чем на </w:t>
      </w:r>
      <w:smartTag w:uri="urn:schemas-microsoft-com:office:smarttags" w:element="metricconverter">
        <w:smartTagPr>
          <w:attr w:name="ProductID" w:val="3 м"/>
        </w:smartTagPr>
        <w:r w:rsidRPr="005E4417">
          <w:rPr>
            <w:rFonts w:ascii="Times New Roman" w:hAnsi="Times New Roman"/>
            <w:bCs/>
            <w:sz w:val="24"/>
            <w:szCs w:val="24"/>
          </w:rPr>
          <w:t>3 м</w:t>
        </w:r>
      </w:smartTag>
      <w:r w:rsidRPr="005E4417">
        <w:rPr>
          <w:rFonts w:ascii="Times New Roman" w:hAnsi="Times New Roman"/>
          <w:bCs/>
          <w:sz w:val="24"/>
          <w:szCs w:val="24"/>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5E4417">
          <w:rPr>
            <w:rFonts w:ascii="Times New Roman" w:hAnsi="Times New Roman"/>
            <w:bCs/>
            <w:sz w:val="24"/>
            <w:szCs w:val="24"/>
          </w:rPr>
          <w:t>5 м</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lastRenderedPageBreak/>
        <w:t>7.2.29. Минимальные расстояния до границы соседнего индивидуального земельного участка по санитарно-бытовым условиям должны быть,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от жилого строения, жилого дома </w:t>
      </w:r>
      <w:r w:rsidRPr="005E4417">
        <w:rPr>
          <w:rFonts w:ascii="Times New Roman" w:hAnsi="Times New Roman"/>
          <w:bCs/>
          <w:sz w:val="24"/>
          <w:szCs w:val="24"/>
        </w:rPr>
        <w:sym w:font="Symbol" w:char="002D"/>
      </w:r>
      <w:r w:rsidRPr="005E4417">
        <w:rPr>
          <w:rFonts w:ascii="Times New Roman" w:hAnsi="Times New Roman"/>
          <w:bCs/>
          <w:sz w:val="24"/>
          <w:szCs w:val="24"/>
        </w:rPr>
        <w:t xml:space="preserve"> 3;</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от постройки для содержания мелкого скота и птицы </w:t>
      </w:r>
      <w:r w:rsidRPr="005E4417">
        <w:rPr>
          <w:rFonts w:ascii="Times New Roman" w:hAnsi="Times New Roman"/>
          <w:bCs/>
          <w:sz w:val="24"/>
          <w:szCs w:val="24"/>
        </w:rPr>
        <w:sym w:font="Symbol" w:char="002D"/>
      </w:r>
      <w:r w:rsidRPr="005E4417">
        <w:rPr>
          <w:rFonts w:ascii="Times New Roman" w:hAnsi="Times New Roman"/>
          <w:bCs/>
          <w:sz w:val="24"/>
          <w:szCs w:val="24"/>
        </w:rPr>
        <w:t xml:space="preserve"> 4;</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от других построек </w:t>
      </w:r>
      <w:r w:rsidRPr="005E4417">
        <w:rPr>
          <w:rFonts w:ascii="Times New Roman" w:hAnsi="Times New Roman"/>
          <w:bCs/>
          <w:sz w:val="24"/>
          <w:szCs w:val="24"/>
        </w:rPr>
        <w:sym w:font="Symbol" w:char="002D"/>
      </w:r>
      <w:r w:rsidRPr="005E4417">
        <w:rPr>
          <w:rFonts w:ascii="Times New Roman" w:hAnsi="Times New Roman"/>
          <w:bCs/>
          <w:sz w:val="24"/>
          <w:szCs w:val="24"/>
        </w:rPr>
        <w:t xml:space="preserve"> 1;</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от стволов деревьев:</w:t>
      </w:r>
    </w:p>
    <w:p w:rsidR="00E23913" w:rsidRPr="005E4417" w:rsidRDefault="00E23913" w:rsidP="00AC3C74">
      <w:pPr>
        <w:spacing w:after="0" w:line="240" w:lineRule="auto"/>
        <w:rPr>
          <w:rFonts w:ascii="Times New Roman" w:hAnsi="Times New Roman"/>
          <w:bCs/>
          <w:sz w:val="24"/>
          <w:szCs w:val="24"/>
        </w:rPr>
      </w:pPr>
      <w:r w:rsidRPr="005E4417">
        <w:rPr>
          <w:rFonts w:ascii="Times New Roman" w:hAnsi="Times New Roman"/>
          <w:bCs/>
          <w:sz w:val="24"/>
          <w:szCs w:val="24"/>
        </w:rPr>
        <w:t xml:space="preserve">- высокорослых </w:t>
      </w:r>
      <w:r w:rsidRPr="005E4417">
        <w:rPr>
          <w:rFonts w:ascii="Times New Roman" w:hAnsi="Times New Roman"/>
          <w:bCs/>
          <w:sz w:val="24"/>
          <w:szCs w:val="24"/>
        </w:rPr>
        <w:sym w:font="Symbol" w:char="002D"/>
      </w:r>
      <w:r w:rsidRPr="005E4417">
        <w:rPr>
          <w:rFonts w:ascii="Times New Roman" w:hAnsi="Times New Roman"/>
          <w:bCs/>
          <w:sz w:val="24"/>
          <w:szCs w:val="24"/>
        </w:rPr>
        <w:t xml:space="preserve"> 4;</w:t>
      </w:r>
    </w:p>
    <w:p w:rsidR="00E23913" w:rsidRPr="005E4417" w:rsidRDefault="00E23913" w:rsidP="00AC3C74">
      <w:pPr>
        <w:spacing w:after="0" w:line="240" w:lineRule="auto"/>
        <w:rPr>
          <w:rFonts w:ascii="Times New Roman" w:hAnsi="Times New Roman"/>
          <w:bCs/>
          <w:sz w:val="24"/>
          <w:szCs w:val="24"/>
        </w:rPr>
      </w:pPr>
      <w:r w:rsidRPr="005E4417">
        <w:rPr>
          <w:rFonts w:ascii="Times New Roman" w:hAnsi="Times New Roman"/>
          <w:bCs/>
          <w:sz w:val="24"/>
          <w:szCs w:val="24"/>
        </w:rPr>
        <w:t xml:space="preserve">- среднерослых </w:t>
      </w:r>
      <w:r w:rsidRPr="005E4417">
        <w:rPr>
          <w:rFonts w:ascii="Times New Roman" w:hAnsi="Times New Roman"/>
          <w:bCs/>
          <w:sz w:val="24"/>
          <w:szCs w:val="24"/>
        </w:rPr>
        <w:sym w:font="Symbol" w:char="002D"/>
      </w:r>
      <w:r w:rsidRPr="005E4417">
        <w:rPr>
          <w:rFonts w:ascii="Times New Roman" w:hAnsi="Times New Roman"/>
          <w:bCs/>
          <w:sz w:val="24"/>
          <w:szCs w:val="24"/>
        </w:rPr>
        <w:t xml:space="preserve"> 2;</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от кустарника </w:t>
      </w:r>
      <w:r w:rsidRPr="005E4417">
        <w:rPr>
          <w:rFonts w:ascii="Times New Roman" w:hAnsi="Times New Roman"/>
          <w:bCs/>
          <w:sz w:val="24"/>
          <w:szCs w:val="24"/>
        </w:rPr>
        <w:sym w:font="Symbol" w:char="002D"/>
      </w:r>
      <w:r w:rsidRPr="005E4417">
        <w:rPr>
          <w:rFonts w:ascii="Times New Roman" w:hAnsi="Times New Roman"/>
          <w:bCs/>
          <w:sz w:val="24"/>
          <w:szCs w:val="24"/>
        </w:rPr>
        <w:t xml:space="preserve"> 1.</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5E4417">
          <w:rPr>
            <w:rFonts w:ascii="Times New Roman" w:hAnsi="Times New Roman"/>
            <w:bCs/>
            <w:sz w:val="24"/>
            <w:szCs w:val="24"/>
          </w:rPr>
          <w:t>50 см</w:t>
        </w:r>
      </w:smartTag>
      <w:r w:rsidRPr="005E4417">
        <w:rPr>
          <w:rFonts w:ascii="Times New Roman" w:hAnsi="Times New Roman"/>
          <w:bCs/>
          <w:sz w:val="24"/>
          <w:szCs w:val="24"/>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5E4417">
          <w:rPr>
            <w:rFonts w:ascii="Times New Roman" w:hAnsi="Times New Roman"/>
            <w:bCs/>
            <w:sz w:val="24"/>
            <w:szCs w:val="24"/>
          </w:rPr>
          <w:t>50 см</w:t>
        </w:r>
      </w:smartTag>
      <w:r w:rsidRPr="005E4417">
        <w:rPr>
          <w:rFonts w:ascii="Times New Roman" w:hAnsi="Times New Roman"/>
          <w:bCs/>
          <w:sz w:val="24"/>
          <w:szCs w:val="24"/>
        </w:rPr>
        <w:t xml:space="preserve">, расстояние измеряется от выступающих частей или от проекции их на землю (консольный навес крыши, элементы второго этажа, расположенные на столбах и др.).При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sidRPr="005E4417">
          <w:rPr>
            <w:rFonts w:ascii="Times New Roman" w:hAnsi="Times New Roman"/>
            <w:bCs/>
            <w:sz w:val="24"/>
            <w:szCs w:val="24"/>
          </w:rPr>
          <w:t>1 м</w:t>
        </w:r>
      </w:smartTag>
      <w:r w:rsidRPr="005E4417">
        <w:rPr>
          <w:rFonts w:ascii="Times New Roman" w:hAnsi="Times New Roman"/>
          <w:bCs/>
          <w:sz w:val="24"/>
          <w:szCs w:val="24"/>
        </w:rPr>
        <w:t xml:space="preserve"> от границы соседнего участка, следует скат крыши ориентировать на свой участок.</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7.2.30. Минимальные расстояния между строениями и сооружениями по санитарно-бытовым условиям должны быть, м:</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от жилого строения, жилого дома и погреба до уборной и постройки для содержания мелкого скота и птицы </w:t>
      </w:r>
      <w:r w:rsidRPr="005E4417">
        <w:rPr>
          <w:rFonts w:ascii="Times New Roman" w:hAnsi="Times New Roman"/>
          <w:bCs/>
          <w:sz w:val="24"/>
          <w:szCs w:val="24"/>
        </w:rPr>
        <w:sym w:font="Symbol" w:char="002D"/>
      </w:r>
      <w:r w:rsidRPr="005E4417">
        <w:rPr>
          <w:rFonts w:ascii="Times New Roman" w:hAnsi="Times New Roman"/>
          <w:bCs/>
          <w:sz w:val="24"/>
          <w:szCs w:val="24"/>
        </w:rPr>
        <w:t xml:space="preserve"> по таблице 7 настоящих нормативов;</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до душа, бани (сауны) </w:t>
      </w:r>
      <w:r w:rsidRPr="005E4417">
        <w:rPr>
          <w:rFonts w:ascii="Times New Roman" w:hAnsi="Times New Roman"/>
          <w:bCs/>
          <w:sz w:val="24"/>
          <w:szCs w:val="24"/>
        </w:rPr>
        <w:sym w:font="Symbol" w:char="002D"/>
      </w:r>
      <w:r w:rsidRPr="005E4417">
        <w:rPr>
          <w:rFonts w:ascii="Times New Roman" w:hAnsi="Times New Roman"/>
          <w:bCs/>
          <w:sz w:val="24"/>
          <w:szCs w:val="24"/>
        </w:rPr>
        <w:t xml:space="preserve"> 8;</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 от шахтного колодца до уборной и компостного устройства в зависимости от направления движения грунтовых вод </w:t>
      </w:r>
      <w:r w:rsidRPr="005E4417">
        <w:rPr>
          <w:rFonts w:ascii="Times New Roman" w:hAnsi="Times New Roman"/>
          <w:bCs/>
          <w:sz w:val="24"/>
          <w:szCs w:val="24"/>
        </w:rPr>
        <w:sym w:font="Symbol" w:char="002D"/>
      </w:r>
      <w:r w:rsidRPr="005E4417">
        <w:rPr>
          <w:rFonts w:ascii="Times New Roman" w:hAnsi="Times New Roman"/>
          <w:bCs/>
          <w:sz w:val="24"/>
          <w:szCs w:val="24"/>
        </w:rPr>
        <w:t xml:space="preserve"> 50 (при соответствующем гидрогеологическом обосновании может быть увеличено).Указанные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7.2.31.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5E4417">
          <w:rPr>
            <w:rFonts w:ascii="Times New Roman" w:hAnsi="Times New Roman"/>
            <w:bCs/>
            <w:sz w:val="24"/>
            <w:szCs w:val="24"/>
          </w:rPr>
          <w:t>7 м</w:t>
        </w:r>
      </w:smartTag>
      <w:r w:rsidRPr="005E4417">
        <w:rPr>
          <w:rFonts w:ascii="Times New Roman" w:hAnsi="Times New Roman"/>
          <w:bCs/>
          <w:sz w:val="24"/>
          <w:szCs w:val="24"/>
        </w:rPr>
        <w:t xml:space="preserve"> от входа в дом.В этих случаях расстояние до границы с соседним участком измеряется отдельно от каждого объекта блокировки.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7.2.32. Стоянки для автомобилей могут быть отдельно стоящими, встроенными или пристроенными к жилому строению, жилому дому и хозяйственным строениям.</w:t>
      </w:r>
    </w:p>
    <w:p w:rsidR="00E23913" w:rsidRPr="005E4417" w:rsidRDefault="00E23913" w:rsidP="00E23913">
      <w:pPr>
        <w:adjustRightInd w:val="0"/>
        <w:spacing w:after="0" w:line="240" w:lineRule="auto"/>
        <w:rPr>
          <w:rFonts w:ascii="Times New Roman" w:hAnsi="Times New Roman"/>
          <w:bCs/>
          <w:sz w:val="24"/>
          <w:szCs w:val="24"/>
        </w:rPr>
      </w:pPr>
      <w:r w:rsidRPr="005E4417">
        <w:rPr>
          <w:rFonts w:ascii="Times New Roman" w:hAnsi="Times New Roman"/>
          <w:bCs/>
          <w:sz w:val="24"/>
          <w:szCs w:val="24"/>
        </w:rPr>
        <w:t>7.2.33. Инсоляция жилых помещений жилых строений, жилых домов на садовых, дачных участках должна обеспечиваться в соответствии с требованиями раздела «Охрана окружающей среды» региональных нормативов градостроительного проектирования Тверской области.</w:t>
      </w:r>
    </w:p>
    <w:p w:rsidR="00E23913" w:rsidRPr="005E4417" w:rsidRDefault="00E23913" w:rsidP="00E23913">
      <w:pPr>
        <w:adjustRightInd w:val="0"/>
        <w:spacing w:after="0" w:line="240" w:lineRule="auto"/>
        <w:rPr>
          <w:rFonts w:ascii="Times New Roman" w:hAnsi="Times New Roman"/>
          <w:b/>
          <w:bCs/>
          <w:sz w:val="24"/>
          <w:szCs w:val="24"/>
        </w:rPr>
      </w:pPr>
    </w:p>
    <w:p w:rsidR="00E23913" w:rsidRPr="005E4417" w:rsidRDefault="00E23913" w:rsidP="003B29BF">
      <w:pPr>
        <w:spacing w:after="0" w:line="240" w:lineRule="auto"/>
        <w:rPr>
          <w:rFonts w:ascii="Times New Roman" w:hAnsi="Times New Roman"/>
          <w:b/>
          <w:sz w:val="24"/>
          <w:szCs w:val="24"/>
        </w:rPr>
      </w:pPr>
      <w:r w:rsidRPr="005E4417">
        <w:rPr>
          <w:rFonts w:ascii="Times New Roman" w:hAnsi="Times New Roman"/>
          <w:b/>
          <w:sz w:val="24"/>
          <w:szCs w:val="24"/>
        </w:rPr>
        <w:t>7.3. Зоны, предназначенные для ведения личного подсобного хозяйства.</w:t>
      </w:r>
    </w:p>
    <w:p w:rsidR="003B29BF"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7.3.1. Личное подсобное хозяйство – форма непредпринимательской деятельности граждан по производству и переработке сельскохозяйственной продукции.</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7.3.2. Для ведения личного подсобного хозяйства могут использоваться земельный участок в границах населенных пунктов (придомовой, приквартирный земельный участок) и земельный участок за границами населенных пунктов (полевой земельный участок).</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Придомовой (приквартирный)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настоящих нормативов, экологических, санитарно-гигиенических, противопожарных и иных правил. </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E23913" w:rsidRPr="005E4417" w:rsidRDefault="00E23913" w:rsidP="00E23913">
      <w:pPr>
        <w:spacing w:after="0" w:line="240" w:lineRule="auto"/>
        <w:rPr>
          <w:rFonts w:ascii="Times New Roman" w:hAnsi="Times New Roman"/>
          <w:bCs/>
          <w:sz w:val="24"/>
          <w:szCs w:val="24"/>
        </w:rPr>
      </w:pPr>
      <w:r w:rsidRPr="005E4417">
        <w:rPr>
          <w:rFonts w:ascii="Times New Roman" w:hAnsi="Times New Roman"/>
          <w:bCs/>
          <w:sz w:val="24"/>
          <w:szCs w:val="24"/>
        </w:rPr>
        <w:t xml:space="preserve">7.3.3.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w:t>
      </w:r>
      <w:r w:rsidRPr="005E4417">
        <w:rPr>
          <w:rFonts w:ascii="Times New Roman" w:hAnsi="Times New Roman"/>
          <w:bCs/>
          <w:sz w:val="24"/>
          <w:szCs w:val="24"/>
        </w:rPr>
        <w:lastRenderedPageBreak/>
        <w:t xml:space="preserve">подсобное хозяйство, в соответствии с Законом Тверской области от 09.04.2008 № 49-ЗО «О регулировании отдельных земельных отношений в Тверской области» составляет </w:t>
      </w:r>
      <w:smartTag w:uri="urn:schemas-microsoft-com:office:smarttags" w:element="metricconverter">
        <w:smartTagPr>
          <w:attr w:name="ProductID" w:val="12 га"/>
        </w:smartTagPr>
        <w:r w:rsidRPr="005E4417">
          <w:rPr>
            <w:rFonts w:ascii="Times New Roman" w:hAnsi="Times New Roman"/>
            <w:bCs/>
            <w:sz w:val="24"/>
            <w:szCs w:val="24"/>
          </w:rPr>
          <w:t>12 га</w:t>
        </w:r>
      </w:smartTag>
      <w:r w:rsidRPr="005E4417">
        <w:rPr>
          <w:rFonts w:ascii="Times New Roman" w:hAnsi="Times New Roman"/>
          <w:bCs/>
          <w:sz w:val="24"/>
          <w:szCs w:val="24"/>
        </w:rPr>
        <w:t>.</w:t>
      </w:r>
    </w:p>
    <w:p w:rsidR="00E23913" w:rsidRPr="005E4417" w:rsidRDefault="00E23913" w:rsidP="00E23913">
      <w:pPr>
        <w:spacing w:after="0" w:line="240" w:lineRule="auto"/>
        <w:rPr>
          <w:rFonts w:ascii="Times New Roman" w:hAnsi="Times New Roman"/>
          <w:b/>
          <w:sz w:val="24"/>
          <w:szCs w:val="24"/>
        </w:rPr>
      </w:pPr>
      <w:r w:rsidRPr="005E4417">
        <w:rPr>
          <w:rFonts w:ascii="Times New Roman" w:hAnsi="Times New Roman"/>
          <w:bCs/>
          <w:sz w:val="24"/>
          <w:szCs w:val="24"/>
        </w:rPr>
        <w:t>7.3.4. Ведение гражданами личного подсобного хозяйства на территории сельских населенных пунктов осуществляется в соответствии с требованиями раздела «Жилые зоны» (подраздел «Нормативные параметры застройки сельского поселения») настоящих нормативов.</w:t>
      </w:r>
    </w:p>
    <w:p w:rsidR="00E23913" w:rsidRPr="005E4417" w:rsidRDefault="00E23913" w:rsidP="00E23913">
      <w:pPr>
        <w:spacing w:after="0" w:line="240" w:lineRule="auto"/>
        <w:rPr>
          <w:rFonts w:ascii="Times New Roman" w:hAnsi="Times New Roman"/>
          <w:b/>
          <w:sz w:val="24"/>
          <w:szCs w:val="24"/>
        </w:rPr>
      </w:pPr>
    </w:p>
    <w:p w:rsidR="003B29BF" w:rsidRDefault="00E23913" w:rsidP="003B29BF">
      <w:pPr>
        <w:numPr>
          <w:ilvl w:val="0"/>
          <w:numId w:val="10"/>
        </w:numPr>
        <w:autoSpaceDE w:val="0"/>
        <w:autoSpaceDN w:val="0"/>
        <w:adjustRightInd w:val="0"/>
        <w:jc w:val="center"/>
        <w:outlineLvl w:val="0"/>
        <w:rPr>
          <w:rFonts w:ascii="Times New Roman" w:hAnsi="Times New Roman"/>
          <w:b/>
          <w:sz w:val="24"/>
          <w:szCs w:val="24"/>
        </w:rPr>
      </w:pPr>
      <w:r w:rsidRPr="005E4417">
        <w:rPr>
          <w:rFonts w:ascii="Times New Roman" w:hAnsi="Times New Roman"/>
          <w:b/>
          <w:sz w:val="24"/>
          <w:szCs w:val="24"/>
        </w:rPr>
        <w:t>Инженерная подготовка и защита территории.</w:t>
      </w:r>
    </w:p>
    <w:p w:rsidR="003B29BF" w:rsidRPr="003B29BF" w:rsidRDefault="00AC3C74" w:rsidP="003B29BF">
      <w:pPr>
        <w:pStyle w:val="a9"/>
        <w:jc w:val="center"/>
        <w:rPr>
          <w:rFonts w:ascii="Times New Roman" w:hAnsi="Times New Roman" w:cs="Times New Roman"/>
          <w:b/>
          <w:sz w:val="24"/>
          <w:szCs w:val="24"/>
        </w:rPr>
      </w:pPr>
      <w:r w:rsidRPr="003B29BF">
        <w:rPr>
          <w:rFonts w:ascii="Times New Roman" w:hAnsi="Times New Roman" w:cs="Times New Roman"/>
          <w:b/>
          <w:sz w:val="24"/>
          <w:szCs w:val="24"/>
        </w:rPr>
        <w:t>8.1.</w:t>
      </w:r>
      <w:r w:rsidR="00E23913" w:rsidRPr="003B29BF">
        <w:rPr>
          <w:rFonts w:ascii="Times New Roman" w:hAnsi="Times New Roman" w:cs="Times New Roman"/>
          <w:b/>
          <w:sz w:val="24"/>
          <w:szCs w:val="24"/>
        </w:rPr>
        <w:t>Отвод поверхностных вод.</w:t>
      </w:r>
    </w:p>
    <w:p w:rsidR="00E23913" w:rsidRPr="003B29BF" w:rsidRDefault="00E23913" w:rsidP="003B29BF">
      <w:pPr>
        <w:pStyle w:val="a9"/>
        <w:rPr>
          <w:rFonts w:ascii="Times New Roman" w:hAnsi="Times New Roman" w:cs="Times New Roman"/>
          <w:sz w:val="24"/>
          <w:szCs w:val="24"/>
        </w:rPr>
      </w:pPr>
      <w:r w:rsidRPr="003B29BF">
        <w:rPr>
          <w:rFonts w:ascii="Times New Roman" w:hAnsi="Times New Roman" w:cs="Times New Roman"/>
          <w:sz w:val="24"/>
          <w:szCs w:val="24"/>
          <w:lang w:eastAsia="ru-RU"/>
        </w:rPr>
        <w:t>8.</w:t>
      </w:r>
      <w:r w:rsidR="00AC3C74" w:rsidRPr="003B29BF">
        <w:rPr>
          <w:rFonts w:ascii="Times New Roman" w:hAnsi="Times New Roman" w:cs="Times New Roman"/>
          <w:sz w:val="24"/>
          <w:szCs w:val="24"/>
          <w:lang w:eastAsia="ru-RU"/>
        </w:rPr>
        <w:t>1</w:t>
      </w:r>
      <w:r w:rsidRPr="003B29BF">
        <w:rPr>
          <w:rFonts w:ascii="Times New Roman" w:hAnsi="Times New Roman" w:cs="Times New Roman"/>
          <w:sz w:val="24"/>
          <w:szCs w:val="24"/>
          <w:lang w:eastAsia="ru-RU"/>
        </w:rPr>
        <w:t>.1. Отвод поверхностных вод  с селитебной территории и площадок предприятий поселения следует осуществлять в соответствии с СП 32.13330.2012.</w:t>
      </w:r>
    </w:p>
    <w:p w:rsidR="00AC3C74" w:rsidRDefault="00AC3C74" w:rsidP="00AC3C74">
      <w:pPr>
        <w:autoSpaceDE w:val="0"/>
        <w:autoSpaceDN w:val="0"/>
        <w:adjustRightInd w:val="0"/>
        <w:jc w:val="center"/>
        <w:outlineLvl w:val="0"/>
        <w:rPr>
          <w:rFonts w:ascii="Times New Roman" w:hAnsi="Times New Roman"/>
          <w:b/>
          <w:sz w:val="24"/>
          <w:szCs w:val="24"/>
        </w:rPr>
      </w:pPr>
      <w:r>
        <w:rPr>
          <w:rFonts w:ascii="Times New Roman" w:hAnsi="Times New Roman"/>
          <w:b/>
          <w:sz w:val="24"/>
          <w:szCs w:val="24"/>
        </w:rPr>
        <w:t>8.2.</w:t>
      </w:r>
      <w:r w:rsidR="00E23913" w:rsidRPr="005E4417">
        <w:rPr>
          <w:rFonts w:ascii="Times New Roman" w:hAnsi="Times New Roman"/>
          <w:b/>
          <w:sz w:val="24"/>
          <w:szCs w:val="24"/>
        </w:rPr>
        <w:t>Нормативы по защите территорий от затопления и подтопления.</w:t>
      </w:r>
    </w:p>
    <w:p w:rsidR="00E23913" w:rsidRPr="00AC3C74" w:rsidRDefault="00E23913" w:rsidP="00AC3C74">
      <w:pPr>
        <w:autoSpaceDE w:val="0"/>
        <w:autoSpaceDN w:val="0"/>
        <w:adjustRightInd w:val="0"/>
        <w:jc w:val="center"/>
        <w:outlineLvl w:val="0"/>
        <w:rPr>
          <w:rFonts w:ascii="Times New Roman" w:hAnsi="Times New Roman"/>
          <w:b/>
          <w:sz w:val="24"/>
          <w:szCs w:val="24"/>
        </w:rPr>
      </w:pPr>
      <w:r w:rsidRPr="005E4417">
        <w:rPr>
          <w:rFonts w:ascii="Times New Roman" w:hAnsi="Times New Roman"/>
          <w:sz w:val="24"/>
          <w:szCs w:val="24"/>
        </w:rPr>
        <w:t>8.2.1.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r w:rsidR="003B29BF">
        <w:rPr>
          <w:rFonts w:ascii="Times New Roman" w:hAnsi="Times New Roman"/>
          <w:sz w:val="24"/>
          <w:szCs w:val="24"/>
        </w:rPr>
        <w:t xml:space="preserve"> </w:t>
      </w:r>
      <w:r w:rsidRPr="005E4417">
        <w:rPr>
          <w:rFonts w:ascii="Times New Roman" w:hAnsi="Times New Roman"/>
          <w:sz w:val="24"/>
          <w:szCs w:val="24"/>
        </w:rPr>
        <w:t>За расчетный горизонт высоких вод следует принимать отметку наивысшего уровня воды повторяемостью:</w:t>
      </w:r>
    </w:p>
    <w:p w:rsidR="00E23913" w:rsidRPr="005E4417" w:rsidRDefault="00E23913" w:rsidP="00E23913">
      <w:pPr>
        <w:autoSpaceDE w:val="0"/>
        <w:autoSpaceDN w:val="0"/>
        <w:adjustRightInd w:val="0"/>
        <w:spacing w:after="0" w:line="240" w:lineRule="auto"/>
        <w:ind w:firstLine="720"/>
        <w:outlineLvl w:val="0"/>
        <w:rPr>
          <w:rFonts w:ascii="Times New Roman" w:hAnsi="Times New Roman"/>
          <w:sz w:val="24"/>
          <w:szCs w:val="24"/>
        </w:rPr>
      </w:pPr>
      <w:r w:rsidRPr="005E4417">
        <w:rPr>
          <w:rFonts w:ascii="Times New Roman" w:hAnsi="Times New Roman"/>
          <w:sz w:val="24"/>
          <w:szCs w:val="24"/>
        </w:rPr>
        <w:t>- один раз в 100 лет - для территорий, застроенных или подлежащих застройке жилыми и общественными зданиями;</w:t>
      </w:r>
    </w:p>
    <w:p w:rsidR="00E23913" w:rsidRPr="005E4417" w:rsidRDefault="00E23913" w:rsidP="00E23913">
      <w:pPr>
        <w:autoSpaceDE w:val="0"/>
        <w:autoSpaceDN w:val="0"/>
        <w:adjustRightInd w:val="0"/>
        <w:spacing w:line="240" w:lineRule="auto"/>
        <w:ind w:firstLine="720"/>
        <w:outlineLvl w:val="0"/>
        <w:rPr>
          <w:rFonts w:ascii="Times New Roman" w:hAnsi="Times New Roman"/>
          <w:sz w:val="24"/>
          <w:szCs w:val="24"/>
        </w:rPr>
      </w:pPr>
      <w:r w:rsidRPr="005E4417">
        <w:rPr>
          <w:rFonts w:ascii="Times New Roman" w:hAnsi="Times New Roman"/>
          <w:sz w:val="24"/>
          <w:szCs w:val="24"/>
        </w:rPr>
        <w:t>- один раз в 10 лет - для территорий плоскостных спортивных сооружений.</w:t>
      </w:r>
    </w:p>
    <w:p w:rsidR="00E23913" w:rsidRPr="005E4417" w:rsidRDefault="00E23913" w:rsidP="00AC3C74">
      <w:pPr>
        <w:numPr>
          <w:ilvl w:val="0"/>
          <w:numId w:val="10"/>
        </w:numPr>
        <w:autoSpaceDE w:val="0"/>
        <w:autoSpaceDN w:val="0"/>
        <w:adjustRightInd w:val="0"/>
        <w:jc w:val="center"/>
        <w:outlineLvl w:val="0"/>
        <w:rPr>
          <w:rFonts w:ascii="Times New Roman" w:hAnsi="Times New Roman"/>
          <w:b/>
          <w:sz w:val="24"/>
          <w:szCs w:val="24"/>
        </w:rPr>
      </w:pPr>
      <w:r w:rsidRPr="005E4417">
        <w:rPr>
          <w:rFonts w:ascii="Times New Roman" w:hAnsi="Times New Roman"/>
          <w:b/>
          <w:sz w:val="24"/>
          <w:szCs w:val="24"/>
        </w:rPr>
        <w:t>Охрана окружающей среды.</w:t>
      </w:r>
    </w:p>
    <w:p w:rsidR="003B29BF" w:rsidRDefault="00E23913" w:rsidP="003B29BF">
      <w:pPr>
        <w:autoSpaceDE w:val="0"/>
        <w:autoSpaceDN w:val="0"/>
        <w:adjustRightInd w:val="0"/>
        <w:ind w:left="720"/>
        <w:jc w:val="center"/>
        <w:outlineLvl w:val="0"/>
        <w:rPr>
          <w:rFonts w:ascii="Times New Roman" w:hAnsi="Times New Roman"/>
          <w:b/>
          <w:sz w:val="24"/>
          <w:szCs w:val="24"/>
        </w:rPr>
      </w:pPr>
      <w:r w:rsidRPr="005E4417">
        <w:rPr>
          <w:rFonts w:ascii="Times New Roman" w:hAnsi="Times New Roman"/>
          <w:b/>
          <w:sz w:val="24"/>
          <w:szCs w:val="24"/>
        </w:rPr>
        <w:t>9.1. Разрешенные параметры допустимых уровней воздействия на человека и условия проживания.</w:t>
      </w:r>
    </w:p>
    <w:p w:rsidR="00E23913" w:rsidRPr="003B29BF" w:rsidRDefault="00E23913" w:rsidP="003B29BF">
      <w:pPr>
        <w:autoSpaceDE w:val="0"/>
        <w:autoSpaceDN w:val="0"/>
        <w:adjustRightInd w:val="0"/>
        <w:jc w:val="both"/>
        <w:outlineLvl w:val="0"/>
        <w:rPr>
          <w:rFonts w:ascii="Times New Roman" w:hAnsi="Times New Roman"/>
          <w:b/>
          <w:sz w:val="24"/>
          <w:szCs w:val="24"/>
        </w:rPr>
      </w:pPr>
      <w:r w:rsidRPr="003B29BF">
        <w:rPr>
          <w:rFonts w:ascii="Times New Roman" w:hAnsi="Times New Roman" w:cs="Times New Roman"/>
          <w:sz w:val="24"/>
          <w:szCs w:val="24"/>
        </w:rPr>
        <w:t xml:space="preserve">9.1.1. Нормативы качества окружающей среды </w:t>
      </w:r>
      <w:r w:rsidRPr="003B29BF">
        <w:rPr>
          <w:rFonts w:ascii="Times New Roman" w:hAnsi="Times New Roman" w:cs="Times New Roman"/>
          <w:sz w:val="24"/>
          <w:szCs w:val="24"/>
          <w:lang w:eastAsia="ru-RU"/>
        </w:rPr>
        <w:t>устанавливаются в форме </w:t>
      </w:r>
      <w:r w:rsidRPr="003B29BF">
        <w:rPr>
          <w:rFonts w:ascii="Times New Roman" w:hAnsi="Times New Roman" w:cs="Times New Roman"/>
          <w:bCs/>
          <w:sz w:val="24"/>
          <w:szCs w:val="24"/>
          <w:lang w:eastAsia="ru-RU"/>
        </w:rPr>
        <w:t>нормативов предельно допустимых концентраций (ПДК) вредных веществ,</w:t>
      </w:r>
      <w:r w:rsidRPr="003B29BF">
        <w:rPr>
          <w:rFonts w:ascii="Times New Roman" w:hAnsi="Times New Roman" w:cs="Times New Roman"/>
          <w:sz w:val="24"/>
          <w:szCs w:val="24"/>
          <w:lang w:eastAsia="ru-RU"/>
        </w:rPr>
        <w:t> а также вредных микроорганизмов и других биологических веществ, загрязняющих окружающую среду, и</w:t>
      </w:r>
      <w:r w:rsidRPr="003B29BF">
        <w:rPr>
          <w:rFonts w:ascii="Times New Roman" w:hAnsi="Times New Roman" w:cs="Times New Roman"/>
          <w:b/>
          <w:bCs/>
          <w:sz w:val="24"/>
          <w:szCs w:val="24"/>
          <w:lang w:eastAsia="ru-RU"/>
        </w:rPr>
        <w:t> </w:t>
      </w:r>
      <w:r w:rsidRPr="003B29BF">
        <w:rPr>
          <w:rFonts w:ascii="Times New Roman" w:hAnsi="Times New Roman" w:cs="Times New Roman"/>
          <w:bCs/>
          <w:sz w:val="24"/>
          <w:szCs w:val="24"/>
          <w:lang w:eastAsia="ru-RU"/>
        </w:rPr>
        <w:t>нормативов предельно допустимых уровней (ПДУ) вредных физических воздействий</w:t>
      </w:r>
      <w:r w:rsidRPr="003B29BF">
        <w:rPr>
          <w:rFonts w:ascii="Times New Roman" w:hAnsi="Times New Roman" w:cs="Times New Roman"/>
          <w:b/>
          <w:bCs/>
          <w:sz w:val="24"/>
          <w:szCs w:val="24"/>
          <w:lang w:eastAsia="ru-RU"/>
        </w:rPr>
        <w:t> </w:t>
      </w:r>
      <w:r w:rsidRPr="003B29BF">
        <w:rPr>
          <w:rFonts w:ascii="Times New Roman" w:hAnsi="Times New Roman" w:cs="Times New Roman"/>
          <w:sz w:val="24"/>
          <w:szCs w:val="24"/>
          <w:lang w:eastAsia="ru-RU"/>
        </w:rPr>
        <w:t>на нее.Предельные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нормативами и приведены в таблице 21.</w:t>
      </w:r>
    </w:p>
    <w:p w:rsidR="00E23913" w:rsidRPr="005E4417" w:rsidRDefault="00E23913" w:rsidP="00E23913">
      <w:pPr>
        <w:spacing w:line="240" w:lineRule="auto"/>
        <w:ind w:firstLine="221"/>
        <w:jc w:val="right"/>
        <w:rPr>
          <w:rFonts w:ascii="Times New Roman" w:eastAsia="Calibri" w:hAnsi="Times New Roman" w:cs="Times New Roman"/>
          <w:bCs/>
          <w:sz w:val="24"/>
          <w:szCs w:val="24"/>
        </w:rPr>
      </w:pPr>
      <w:r w:rsidRPr="005E4417">
        <w:rPr>
          <w:rFonts w:ascii="Times New Roman" w:hAnsi="Times New Roman"/>
          <w:bCs/>
          <w:sz w:val="24"/>
          <w:szCs w:val="24"/>
        </w:rPr>
        <w:t>Таблица 21</w:t>
      </w:r>
    </w:p>
    <w:tbl>
      <w:tblPr>
        <w:tblW w:w="10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E23913" w:rsidRPr="005E4417" w:rsidTr="00850793">
        <w:trPr>
          <w:jc w:val="center"/>
        </w:trPr>
        <w:tc>
          <w:tcPr>
            <w:tcW w:w="221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pStyle w:val="ConsNonformat"/>
              <w:ind w:left="-113" w:right="-113"/>
              <w:jc w:val="center"/>
              <w:rPr>
                <w:rFonts w:ascii="Times New Roman" w:hAnsi="Times New Roman" w:cs="Times New Roman"/>
                <w:bCs/>
                <w:sz w:val="24"/>
                <w:szCs w:val="24"/>
              </w:rPr>
            </w:pPr>
            <w:r w:rsidRPr="005E4417">
              <w:rPr>
                <w:rFonts w:ascii="Times New Roman" w:hAnsi="Times New Roman" w:cs="Times New Roman"/>
                <w:bCs/>
                <w:sz w:val="24"/>
                <w:szCs w:val="24"/>
              </w:rPr>
              <w:t>Зона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pStyle w:val="ConsNonformat"/>
              <w:ind w:left="-57" w:right="-57"/>
              <w:jc w:val="center"/>
              <w:rPr>
                <w:rFonts w:ascii="Times New Roman" w:hAnsi="Times New Roman" w:cs="Times New Roman"/>
                <w:bCs/>
                <w:sz w:val="24"/>
                <w:szCs w:val="24"/>
              </w:rPr>
            </w:pPr>
            <w:r w:rsidRPr="005E4417">
              <w:rPr>
                <w:rFonts w:ascii="Times New Roman" w:hAnsi="Times New Roman" w:cs="Times New Roman"/>
                <w:bCs/>
                <w:sz w:val="24"/>
                <w:szCs w:val="24"/>
              </w:rPr>
              <w:t xml:space="preserve">Максимальный уровень </w:t>
            </w:r>
          </w:p>
          <w:p w:rsidR="00E23913" w:rsidRPr="005E4417" w:rsidRDefault="00E23913">
            <w:pPr>
              <w:pStyle w:val="ConsNonformat"/>
              <w:ind w:left="-57" w:right="-57"/>
              <w:jc w:val="center"/>
              <w:rPr>
                <w:rFonts w:ascii="Times New Roman" w:hAnsi="Times New Roman" w:cs="Times New Roman"/>
                <w:bCs/>
                <w:sz w:val="24"/>
                <w:szCs w:val="24"/>
              </w:rPr>
            </w:pPr>
            <w:r w:rsidRPr="005E4417">
              <w:rPr>
                <w:rFonts w:ascii="Times New Roman" w:hAnsi="Times New Roman" w:cs="Times New Roman"/>
                <w:bCs/>
                <w:sz w:val="24"/>
                <w:szCs w:val="24"/>
              </w:rPr>
              <w:t xml:space="preserve">шумового </w:t>
            </w:r>
          </w:p>
          <w:p w:rsidR="00E23913" w:rsidRPr="005E4417" w:rsidRDefault="00E23913">
            <w:pPr>
              <w:pStyle w:val="ConsNonformat"/>
              <w:ind w:left="-57" w:right="-57"/>
              <w:jc w:val="center"/>
              <w:rPr>
                <w:rFonts w:ascii="Times New Roman" w:hAnsi="Times New Roman" w:cs="Times New Roman"/>
                <w:bCs/>
                <w:sz w:val="24"/>
                <w:szCs w:val="24"/>
              </w:rPr>
            </w:pPr>
            <w:r w:rsidRPr="005E4417">
              <w:rPr>
                <w:rFonts w:ascii="Times New Roman" w:hAnsi="Times New Roman" w:cs="Times New Roman"/>
                <w:bCs/>
                <w:sz w:val="24"/>
                <w:szCs w:val="24"/>
              </w:rPr>
              <w:t>воздействия, дБА</w:t>
            </w:r>
          </w:p>
        </w:tc>
        <w:tc>
          <w:tcPr>
            <w:tcW w:w="1928"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pStyle w:val="ConsNonformat"/>
              <w:ind w:left="-57" w:right="-57"/>
              <w:jc w:val="center"/>
              <w:rPr>
                <w:rFonts w:ascii="Times New Roman" w:hAnsi="Times New Roman" w:cs="Times New Roman"/>
                <w:bCs/>
                <w:sz w:val="24"/>
                <w:szCs w:val="24"/>
              </w:rPr>
            </w:pPr>
            <w:r w:rsidRPr="005E4417">
              <w:rPr>
                <w:rFonts w:ascii="Times New Roman" w:hAnsi="Times New Roman" w:cs="Times New Roman"/>
                <w:bCs/>
                <w:sz w:val="24"/>
                <w:szCs w:val="24"/>
              </w:rPr>
              <w:t xml:space="preserve">Максимальный уровень </w:t>
            </w:r>
          </w:p>
          <w:p w:rsidR="00E23913" w:rsidRPr="005E4417" w:rsidRDefault="00E23913">
            <w:pPr>
              <w:pStyle w:val="ConsNonformat"/>
              <w:ind w:left="-57" w:right="-57"/>
              <w:jc w:val="center"/>
              <w:rPr>
                <w:rFonts w:ascii="Times New Roman" w:hAnsi="Times New Roman" w:cs="Times New Roman"/>
                <w:bCs/>
                <w:sz w:val="24"/>
                <w:szCs w:val="24"/>
              </w:rPr>
            </w:pPr>
            <w:r w:rsidRPr="005E4417">
              <w:rPr>
                <w:rFonts w:ascii="Times New Roman" w:hAnsi="Times New Roman" w:cs="Times New Roman"/>
                <w:bCs/>
                <w:sz w:val="24"/>
                <w:szCs w:val="24"/>
              </w:rPr>
              <w:t xml:space="preserve">загрязнения </w:t>
            </w:r>
          </w:p>
          <w:p w:rsidR="00E23913" w:rsidRPr="005E4417" w:rsidRDefault="00E23913">
            <w:pPr>
              <w:pStyle w:val="ConsNonformat"/>
              <w:ind w:left="-57" w:right="-57"/>
              <w:jc w:val="center"/>
              <w:rPr>
                <w:rFonts w:ascii="Times New Roman" w:hAnsi="Times New Roman" w:cs="Times New Roman"/>
                <w:bCs/>
                <w:sz w:val="24"/>
                <w:szCs w:val="24"/>
              </w:rPr>
            </w:pPr>
            <w:r w:rsidRPr="005E4417">
              <w:rPr>
                <w:rFonts w:ascii="Times New Roman" w:hAnsi="Times New Roman" w:cs="Times New Roman"/>
                <w:bCs/>
                <w:sz w:val="24"/>
                <w:szCs w:val="24"/>
              </w:rPr>
              <w:t>атмосферного воздуха</w:t>
            </w:r>
          </w:p>
        </w:tc>
        <w:tc>
          <w:tcPr>
            <w:tcW w:w="221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pStyle w:val="ConsNonformat"/>
              <w:ind w:left="-57" w:right="-57"/>
              <w:jc w:val="center"/>
              <w:rPr>
                <w:rFonts w:ascii="Times New Roman" w:hAnsi="Times New Roman" w:cs="Times New Roman"/>
                <w:bCs/>
                <w:sz w:val="24"/>
                <w:szCs w:val="24"/>
              </w:rPr>
            </w:pPr>
            <w:r w:rsidRPr="005E4417">
              <w:rPr>
                <w:rFonts w:ascii="Times New Roman" w:hAnsi="Times New Roman" w:cs="Times New Roman"/>
                <w:bCs/>
                <w:sz w:val="24"/>
                <w:szCs w:val="24"/>
              </w:rPr>
              <w:t xml:space="preserve">Максимальный </w:t>
            </w:r>
          </w:p>
          <w:p w:rsidR="00E23913" w:rsidRPr="005E4417" w:rsidRDefault="00E23913">
            <w:pPr>
              <w:pStyle w:val="ConsNonformat"/>
              <w:ind w:left="-57" w:right="-57"/>
              <w:jc w:val="center"/>
              <w:rPr>
                <w:rFonts w:ascii="Times New Roman" w:hAnsi="Times New Roman" w:cs="Times New Roman"/>
                <w:bCs/>
                <w:sz w:val="24"/>
                <w:szCs w:val="24"/>
              </w:rPr>
            </w:pPr>
            <w:r w:rsidRPr="005E4417">
              <w:rPr>
                <w:rFonts w:ascii="Times New Roman" w:hAnsi="Times New Roman" w:cs="Times New Roman"/>
                <w:bCs/>
                <w:sz w:val="24"/>
                <w:szCs w:val="24"/>
              </w:rPr>
              <w:t>уровень электромагнитного излучения от радиотехнических объектов</w:t>
            </w:r>
          </w:p>
        </w:tc>
        <w:tc>
          <w:tcPr>
            <w:tcW w:w="2100"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pStyle w:val="ConsNonformat"/>
              <w:ind w:left="-113" w:right="-113"/>
              <w:jc w:val="center"/>
              <w:rPr>
                <w:rFonts w:ascii="Times New Roman" w:hAnsi="Times New Roman" w:cs="Times New Roman"/>
                <w:bCs/>
                <w:sz w:val="24"/>
                <w:szCs w:val="24"/>
              </w:rPr>
            </w:pPr>
            <w:r w:rsidRPr="005E4417">
              <w:rPr>
                <w:rFonts w:ascii="Times New Roman" w:hAnsi="Times New Roman" w:cs="Times New Roman"/>
                <w:bCs/>
                <w:sz w:val="24"/>
                <w:szCs w:val="24"/>
              </w:rPr>
              <w:t xml:space="preserve">Загрязненность </w:t>
            </w:r>
          </w:p>
          <w:p w:rsidR="00E23913" w:rsidRPr="005E4417" w:rsidRDefault="00E23913">
            <w:pPr>
              <w:pStyle w:val="ConsNonformat"/>
              <w:ind w:left="-113" w:right="-113"/>
              <w:jc w:val="center"/>
              <w:rPr>
                <w:rFonts w:ascii="Times New Roman" w:hAnsi="Times New Roman" w:cs="Times New Roman"/>
                <w:bCs/>
                <w:sz w:val="24"/>
                <w:szCs w:val="24"/>
              </w:rPr>
            </w:pPr>
            <w:r w:rsidRPr="005E4417">
              <w:rPr>
                <w:rFonts w:ascii="Times New Roman" w:hAnsi="Times New Roman" w:cs="Times New Roman"/>
                <w:bCs/>
                <w:sz w:val="24"/>
                <w:szCs w:val="24"/>
              </w:rPr>
              <w:t>сточных вод *</w:t>
            </w:r>
          </w:p>
        </w:tc>
      </w:tr>
      <w:tr w:rsidR="00E23913" w:rsidRPr="005E4417" w:rsidTr="00850793">
        <w:trPr>
          <w:trHeight w:val="1922"/>
          <w:jc w:val="center"/>
        </w:trPr>
        <w:tc>
          <w:tcPr>
            <w:tcW w:w="2211" w:type="dxa"/>
            <w:tcBorders>
              <w:top w:val="single" w:sz="4" w:space="0" w:color="auto"/>
              <w:left w:val="single" w:sz="4" w:space="0" w:color="auto"/>
              <w:bottom w:val="single" w:sz="4" w:space="0" w:color="auto"/>
              <w:right w:val="single" w:sz="4" w:space="0" w:color="auto"/>
            </w:tcBorders>
          </w:tcPr>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Жилые зоны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поселения</w:t>
            </w:r>
          </w:p>
          <w:p w:rsidR="00E23913" w:rsidRPr="005E4417" w:rsidRDefault="00E23913">
            <w:pPr>
              <w:pStyle w:val="ConsNonformat"/>
              <w:ind w:left="-113" w:right="-113"/>
              <w:rPr>
                <w:rFonts w:ascii="Times New Roman" w:hAnsi="Times New Roman" w:cs="Times New Roman"/>
                <w:sz w:val="24"/>
                <w:szCs w:val="24"/>
              </w:rPr>
            </w:pPr>
          </w:p>
          <w:p w:rsidR="00E23913" w:rsidRPr="005E4417" w:rsidRDefault="00E23913">
            <w:pPr>
              <w:pStyle w:val="ConsNonformat"/>
              <w:ind w:left="-113" w:right="-113"/>
              <w:rPr>
                <w:rFonts w:ascii="Times New Roman" w:hAnsi="Times New Roman" w:cs="Times New Roman"/>
                <w:bCs/>
                <w:sz w:val="24"/>
                <w:szCs w:val="24"/>
              </w:rPr>
            </w:pPr>
            <w:r w:rsidRPr="005E4417">
              <w:rPr>
                <w:rFonts w:ascii="Times New Roman" w:hAnsi="Times New Roman" w:cs="Times New Roman"/>
                <w:sz w:val="24"/>
                <w:szCs w:val="24"/>
              </w:rPr>
              <w:t xml:space="preserve"> </w:t>
            </w:r>
          </w:p>
          <w:p w:rsidR="00E23913" w:rsidRPr="005E4417" w:rsidRDefault="00E23913">
            <w:pPr>
              <w:pStyle w:val="ConsNonformat"/>
              <w:ind w:left="-113" w:right="-113"/>
              <w:rPr>
                <w:rFonts w:ascii="Times New Roman" w:hAnsi="Times New Roman" w:cs="Times New Roman"/>
                <w:sz w:val="24"/>
                <w:szCs w:val="24"/>
              </w:rPr>
            </w:pP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ночное время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суток (23.00-7.00) </w:t>
            </w:r>
          </w:p>
        </w:tc>
        <w:tc>
          <w:tcPr>
            <w:tcW w:w="1701" w:type="dxa"/>
            <w:tcBorders>
              <w:top w:val="single" w:sz="4" w:space="0" w:color="auto"/>
              <w:left w:val="single" w:sz="4" w:space="0" w:color="auto"/>
              <w:bottom w:val="single" w:sz="4" w:space="0" w:color="auto"/>
              <w:right w:val="single" w:sz="4" w:space="0" w:color="auto"/>
            </w:tcBorders>
          </w:tcPr>
          <w:p w:rsidR="00E23913" w:rsidRPr="005E4417" w:rsidRDefault="00E23913">
            <w:pPr>
              <w:pStyle w:val="ConsNonformat"/>
              <w:ind w:left="-113" w:right="-113"/>
              <w:jc w:val="center"/>
              <w:rPr>
                <w:rFonts w:ascii="Times New Roman" w:hAnsi="Times New Roman" w:cs="Times New Roman"/>
                <w:sz w:val="24"/>
                <w:szCs w:val="24"/>
              </w:rPr>
            </w:pP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55</w:t>
            </w:r>
          </w:p>
          <w:p w:rsidR="00E23913" w:rsidRPr="005E4417" w:rsidRDefault="00E23913">
            <w:pPr>
              <w:pStyle w:val="ConsNonformat"/>
              <w:ind w:left="-113" w:right="-113"/>
              <w:jc w:val="center"/>
              <w:rPr>
                <w:rFonts w:ascii="Times New Roman" w:hAnsi="Times New Roman" w:cs="Times New Roman"/>
                <w:sz w:val="24"/>
                <w:szCs w:val="24"/>
              </w:rPr>
            </w:pPr>
          </w:p>
          <w:p w:rsidR="00E23913" w:rsidRPr="005E4417" w:rsidRDefault="00E23913">
            <w:pPr>
              <w:pStyle w:val="ConsNonformat"/>
              <w:ind w:left="-113" w:right="-113"/>
              <w:jc w:val="center"/>
              <w:rPr>
                <w:rFonts w:ascii="Times New Roman" w:hAnsi="Times New Roman" w:cs="Times New Roman"/>
                <w:sz w:val="24"/>
                <w:szCs w:val="24"/>
              </w:rPr>
            </w:pPr>
          </w:p>
          <w:p w:rsidR="00E23913" w:rsidRPr="005E4417" w:rsidRDefault="00E23913">
            <w:pPr>
              <w:pStyle w:val="ConsNonformat"/>
              <w:ind w:left="-113" w:right="-113"/>
              <w:jc w:val="center"/>
              <w:rPr>
                <w:rFonts w:ascii="Times New Roman" w:hAnsi="Times New Roman" w:cs="Times New Roman"/>
                <w:sz w:val="24"/>
                <w:szCs w:val="24"/>
              </w:rPr>
            </w:pP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45</w:t>
            </w:r>
          </w:p>
        </w:tc>
        <w:tc>
          <w:tcPr>
            <w:tcW w:w="1928" w:type="dxa"/>
            <w:tcBorders>
              <w:top w:val="single" w:sz="4" w:space="0" w:color="auto"/>
              <w:left w:val="single" w:sz="4" w:space="0" w:color="auto"/>
              <w:bottom w:val="single" w:sz="4" w:space="0" w:color="auto"/>
              <w:right w:val="single" w:sz="4" w:space="0" w:color="auto"/>
            </w:tcBorders>
          </w:tcPr>
          <w:p w:rsidR="00E23913" w:rsidRPr="005E4417" w:rsidRDefault="00E23913">
            <w:pPr>
              <w:pStyle w:val="ConsNonformat"/>
              <w:ind w:left="-113" w:right="-113"/>
              <w:jc w:val="center"/>
              <w:rPr>
                <w:rFonts w:ascii="Times New Roman" w:hAnsi="Times New Roman" w:cs="Times New Roman"/>
                <w:sz w:val="24"/>
                <w:szCs w:val="24"/>
              </w:rPr>
            </w:pPr>
          </w:p>
          <w:p w:rsidR="00E23913" w:rsidRPr="005E4417" w:rsidRDefault="00E23913">
            <w:pPr>
              <w:pStyle w:val="ConsNonformat"/>
              <w:ind w:left="-113" w:right="-113"/>
              <w:jc w:val="center"/>
              <w:rPr>
                <w:rFonts w:ascii="Times New Roman" w:hAnsi="Times New Roman" w:cs="Times New Roman"/>
                <w:bCs/>
                <w:sz w:val="24"/>
                <w:szCs w:val="24"/>
              </w:rPr>
            </w:pPr>
            <w:r w:rsidRPr="005E4417">
              <w:rPr>
                <w:rFonts w:ascii="Times New Roman" w:hAnsi="Times New Roman" w:cs="Times New Roman"/>
                <w:sz w:val="24"/>
                <w:szCs w:val="24"/>
              </w:rPr>
              <w:t>1 ПДК</w:t>
            </w:r>
          </w:p>
        </w:tc>
        <w:tc>
          <w:tcPr>
            <w:tcW w:w="2211" w:type="dxa"/>
            <w:tcBorders>
              <w:top w:val="single" w:sz="4" w:space="0" w:color="auto"/>
              <w:left w:val="single" w:sz="4" w:space="0" w:color="auto"/>
              <w:bottom w:val="single" w:sz="4" w:space="0" w:color="auto"/>
              <w:right w:val="single" w:sz="4" w:space="0" w:color="auto"/>
            </w:tcBorders>
          </w:tcPr>
          <w:p w:rsidR="00E23913" w:rsidRPr="005E4417" w:rsidRDefault="00E23913">
            <w:pPr>
              <w:pStyle w:val="ConsNonformat"/>
              <w:ind w:left="-113" w:right="-113"/>
              <w:jc w:val="center"/>
              <w:rPr>
                <w:rFonts w:ascii="Times New Roman" w:hAnsi="Times New Roman" w:cs="Times New Roman"/>
                <w:sz w:val="24"/>
                <w:szCs w:val="24"/>
              </w:rPr>
            </w:pPr>
          </w:p>
          <w:p w:rsidR="00E23913" w:rsidRPr="005E4417" w:rsidRDefault="00E23913">
            <w:pPr>
              <w:pStyle w:val="ConsNonformat"/>
              <w:ind w:left="-113" w:right="-113"/>
              <w:jc w:val="center"/>
              <w:rPr>
                <w:rFonts w:ascii="Times New Roman" w:hAnsi="Times New Roman" w:cs="Times New Roman"/>
                <w:bCs/>
                <w:sz w:val="24"/>
                <w:szCs w:val="24"/>
              </w:rPr>
            </w:pPr>
            <w:r w:rsidRPr="005E4417">
              <w:rPr>
                <w:rFonts w:ascii="Times New Roman" w:hAnsi="Times New Roman" w:cs="Times New Roman"/>
                <w:sz w:val="24"/>
                <w:szCs w:val="24"/>
              </w:rPr>
              <w:t>1 ПДУ</w:t>
            </w:r>
          </w:p>
        </w:tc>
        <w:tc>
          <w:tcPr>
            <w:tcW w:w="2100"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right="-57"/>
              <w:rPr>
                <w:rFonts w:ascii="Times New Roman" w:hAnsi="Times New Roman" w:cs="Times New Roman"/>
                <w:sz w:val="24"/>
                <w:szCs w:val="24"/>
              </w:rPr>
            </w:pPr>
            <w:r w:rsidRPr="005E4417">
              <w:rPr>
                <w:rFonts w:ascii="Times New Roman" w:hAnsi="Times New Roman" w:cs="Times New Roman"/>
                <w:sz w:val="24"/>
                <w:szCs w:val="24"/>
              </w:rPr>
              <w:t>Нормативно очищенные на локальных очистных</w:t>
            </w:r>
          </w:p>
          <w:p w:rsidR="00E23913" w:rsidRPr="005E4417" w:rsidRDefault="00E23913">
            <w:pPr>
              <w:pStyle w:val="ConsNonformat"/>
              <w:ind w:left="-57" w:right="-57"/>
              <w:rPr>
                <w:rFonts w:ascii="Times New Roman" w:hAnsi="Times New Roman" w:cs="Times New Roman"/>
                <w:bCs/>
                <w:sz w:val="24"/>
                <w:szCs w:val="24"/>
              </w:rPr>
            </w:pPr>
            <w:r w:rsidRPr="005E4417">
              <w:rPr>
                <w:rFonts w:ascii="Times New Roman" w:hAnsi="Times New Roman" w:cs="Times New Roman"/>
                <w:sz w:val="24"/>
                <w:szCs w:val="24"/>
              </w:rPr>
              <w:t xml:space="preserve"> сооружениях </w:t>
            </w:r>
          </w:p>
        </w:tc>
      </w:tr>
      <w:tr w:rsidR="00E23913" w:rsidRPr="005E4417" w:rsidTr="00850793">
        <w:trPr>
          <w:jc w:val="center"/>
        </w:trPr>
        <w:tc>
          <w:tcPr>
            <w:tcW w:w="221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tabs>
                <w:tab w:val="left" w:pos="-70"/>
              </w:tabs>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Общественно- </w:t>
            </w:r>
          </w:p>
          <w:p w:rsidR="00E23913" w:rsidRPr="005E4417" w:rsidRDefault="00E23913">
            <w:pPr>
              <w:pStyle w:val="ConsNonformat"/>
              <w:tabs>
                <w:tab w:val="left" w:pos="-70"/>
              </w:tabs>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деловые зоны</w:t>
            </w:r>
          </w:p>
        </w:tc>
        <w:tc>
          <w:tcPr>
            <w:tcW w:w="170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60</w:t>
            </w:r>
          </w:p>
        </w:tc>
        <w:tc>
          <w:tcPr>
            <w:tcW w:w="1928"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То же</w:t>
            </w:r>
          </w:p>
        </w:tc>
        <w:tc>
          <w:tcPr>
            <w:tcW w:w="221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То же</w:t>
            </w:r>
          </w:p>
        </w:tc>
        <w:tc>
          <w:tcPr>
            <w:tcW w:w="2100"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То же</w:t>
            </w:r>
          </w:p>
        </w:tc>
      </w:tr>
      <w:tr w:rsidR="00E23913" w:rsidRPr="005E4417" w:rsidTr="00850793">
        <w:trPr>
          <w:jc w:val="center"/>
        </w:trPr>
        <w:tc>
          <w:tcPr>
            <w:tcW w:w="221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Производственные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lastRenderedPageBreak/>
              <w:t xml:space="preserve"> зоны</w:t>
            </w:r>
          </w:p>
        </w:tc>
        <w:tc>
          <w:tcPr>
            <w:tcW w:w="170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lastRenderedPageBreak/>
              <w:t>Нормируется</w:t>
            </w: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lastRenderedPageBreak/>
              <w:t>по границе объединенной СЗЗ</w:t>
            </w: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70</w:t>
            </w:r>
          </w:p>
        </w:tc>
        <w:tc>
          <w:tcPr>
            <w:tcW w:w="1928"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lastRenderedPageBreak/>
              <w:t>Нормируется</w:t>
            </w: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lastRenderedPageBreak/>
              <w:t xml:space="preserve">по границе объединенной </w:t>
            </w: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СЗЗ</w:t>
            </w: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1 ПДК</w:t>
            </w:r>
          </w:p>
        </w:tc>
        <w:tc>
          <w:tcPr>
            <w:tcW w:w="221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lastRenderedPageBreak/>
              <w:t>Нормируется</w:t>
            </w: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lastRenderedPageBreak/>
              <w:t xml:space="preserve">по границе объединенной </w:t>
            </w: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СЗЗ 1 ПДУ</w:t>
            </w:r>
          </w:p>
        </w:tc>
        <w:tc>
          <w:tcPr>
            <w:tcW w:w="2100"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57" w:right="-57"/>
              <w:rPr>
                <w:rFonts w:ascii="Times New Roman" w:hAnsi="Times New Roman" w:cs="Times New Roman"/>
                <w:sz w:val="24"/>
                <w:szCs w:val="24"/>
              </w:rPr>
            </w:pPr>
            <w:r w:rsidRPr="005E4417">
              <w:rPr>
                <w:rFonts w:ascii="Times New Roman" w:hAnsi="Times New Roman" w:cs="Times New Roman"/>
                <w:sz w:val="24"/>
                <w:szCs w:val="24"/>
              </w:rPr>
              <w:lastRenderedPageBreak/>
              <w:t xml:space="preserve">Нормативно </w:t>
            </w:r>
            <w:r w:rsidRPr="005E4417">
              <w:rPr>
                <w:rFonts w:ascii="Times New Roman" w:hAnsi="Times New Roman" w:cs="Times New Roman"/>
                <w:sz w:val="24"/>
                <w:szCs w:val="24"/>
              </w:rPr>
              <w:lastRenderedPageBreak/>
              <w:t>очищенные на локальных очистных сооружениях с самостоятельным или централизованным выпуском</w:t>
            </w:r>
          </w:p>
        </w:tc>
      </w:tr>
      <w:tr w:rsidR="00E23913" w:rsidRPr="005E4417" w:rsidTr="00850793">
        <w:trPr>
          <w:trHeight w:val="687"/>
          <w:jc w:val="center"/>
        </w:trPr>
        <w:tc>
          <w:tcPr>
            <w:tcW w:w="221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60</w:t>
            </w:r>
          </w:p>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(с 23.00 до 7.00)</w:t>
            </w:r>
          </w:p>
        </w:tc>
        <w:tc>
          <w:tcPr>
            <w:tcW w:w="1928"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eastAsia="Times New Roman" w:hAnsi="Times New Roman"/>
                <w:sz w:val="24"/>
                <w:szCs w:val="24"/>
                <w:lang w:eastAsia="ru-RU"/>
              </w:rPr>
            </w:pPr>
          </w:p>
        </w:tc>
        <w:tc>
          <w:tcPr>
            <w:tcW w:w="2211"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eastAsia="Times New Roman" w:hAnsi="Times New Roman"/>
                <w:sz w:val="24"/>
                <w:szCs w:val="24"/>
                <w:lang w:eastAsia="ru-RU"/>
              </w:rPr>
            </w:pPr>
          </w:p>
        </w:tc>
        <w:tc>
          <w:tcPr>
            <w:tcW w:w="2100" w:type="dxa"/>
            <w:tcBorders>
              <w:top w:val="single" w:sz="4" w:space="0" w:color="auto"/>
              <w:left w:val="single" w:sz="4" w:space="0" w:color="auto"/>
              <w:bottom w:val="single" w:sz="4" w:space="0" w:color="auto"/>
              <w:right w:val="single" w:sz="4" w:space="0" w:color="auto"/>
            </w:tcBorders>
            <w:vAlign w:val="center"/>
            <w:hideMark/>
          </w:tcPr>
          <w:p w:rsidR="00E23913" w:rsidRPr="005E4417" w:rsidRDefault="00E23913">
            <w:pPr>
              <w:spacing w:after="0" w:line="240" w:lineRule="auto"/>
              <w:rPr>
                <w:rFonts w:ascii="Times New Roman" w:eastAsia="Times New Roman" w:hAnsi="Times New Roman"/>
                <w:sz w:val="24"/>
                <w:szCs w:val="24"/>
                <w:lang w:eastAsia="ru-RU"/>
              </w:rPr>
            </w:pPr>
          </w:p>
        </w:tc>
      </w:tr>
      <w:tr w:rsidR="00E23913" w:rsidRPr="005E4417" w:rsidTr="00850793">
        <w:trPr>
          <w:trHeight w:val="1407"/>
          <w:jc w:val="center"/>
        </w:trPr>
        <w:tc>
          <w:tcPr>
            <w:tcW w:w="221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Зона особо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охраняемых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природных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территорий</w:t>
            </w:r>
          </w:p>
        </w:tc>
        <w:tc>
          <w:tcPr>
            <w:tcW w:w="170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65</w:t>
            </w:r>
          </w:p>
        </w:tc>
        <w:tc>
          <w:tcPr>
            <w:tcW w:w="1928"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0,8 ПДК</w:t>
            </w:r>
          </w:p>
        </w:tc>
        <w:tc>
          <w:tcPr>
            <w:tcW w:w="221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1 ПДУ</w:t>
            </w:r>
          </w:p>
        </w:tc>
        <w:tc>
          <w:tcPr>
            <w:tcW w:w="2100"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Нормативно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очищенные на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локальных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очистных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сооружениях с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самостоятельным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или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централизованным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выпуском</w:t>
            </w:r>
          </w:p>
        </w:tc>
      </w:tr>
      <w:tr w:rsidR="00E23913" w:rsidRPr="005E4417" w:rsidTr="00850793">
        <w:trPr>
          <w:jc w:val="center"/>
        </w:trPr>
        <w:tc>
          <w:tcPr>
            <w:tcW w:w="221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Зоны сельскохозяй</w:t>
            </w:r>
            <w:r w:rsidR="003B29BF">
              <w:rPr>
                <w:rFonts w:ascii="Times New Roman" w:hAnsi="Times New Roman" w:cs="Times New Roman"/>
                <w:sz w:val="24"/>
                <w:szCs w:val="24"/>
              </w:rPr>
              <w:t>-</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ственного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использования</w:t>
            </w:r>
          </w:p>
        </w:tc>
        <w:tc>
          <w:tcPr>
            <w:tcW w:w="170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70</w:t>
            </w:r>
          </w:p>
        </w:tc>
        <w:tc>
          <w:tcPr>
            <w:tcW w:w="1928"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0,8 ПДК- дачные,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садоводческие,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огороднические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объединения</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1 ПДК – зоны,</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занятые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объектами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сельскохозяйст</w:t>
            </w:r>
            <w:r w:rsidR="003B29BF">
              <w:rPr>
                <w:rFonts w:ascii="Times New Roman" w:hAnsi="Times New Roman" w:cs="Times New Roman"/>
                <w:sz w:val="24"/>
                <w:szCs w:val="24"/>
              </w:rPr>
              <w:t>-</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венного </w:t>
            </w:r>
          </w:p>
          <w:p w:rsidR="00E23913" w:rsidRPr="005E4417" w:rsidRDefault="00E23913">
            <w:pPr>
              <w:pStyle w:val="ConsNonformat"/>
              <w:ind w:left="-113" w:right="-113"/>
              <w:rPr>
                <w:rFonts w:ascii="Times New Roman" w:hAnsi="Times New Roman" w:cs="Times New Roman"/>
                <w:sz w:val="24"/>
                <w:szCs w:val="24"/>
              </w:rPr>
            </w:pPr>
            <w:r w:rsidRPr="005E4417">
              <w:rPr>
                <w:rFonts w:ascii="Times New Roman" w:hAnsi="Times New Roman" w:cs="Times New Roman"/>
                <w:sz w:val="24"/>
                <w:szCs w:val="24"/>
              </w:rPr>
              <w:t xml:space="preserve"> назначения</w:t>
            </w:r>
          </w:p>
        </w:tc>
        <w:tc>
          <w:tcPr>
            <w:tcW w:w="2211"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1 ПДУ</w:t>
            </w:r>
          </w:p>
        </w:tc>
        <w:tc>
          <w:tcPr>
            <w:tcW w:w="2100" w:type="dxa"/>
            <w:tcBorders>
              <w:top w:val="single" w:sz="4" w:space="0" w:color="auto"/>
              <w:left w:val="single" w:sz="4" w:space="0" w:color="auto"/>
              <w:bottom w:val="single" w:sz="4" w:space="0" w:color="auto"/>
              <w:right w:val="single" w:sz="4" w:space="0" w:color="auto"/>
            </w:tcBorders>
            <w:hideMark/>
          </w:tcPr>
          <w:p w:rsidR="00E23913" w:rsidRPr="005E4417" w:rsidRDefault="00E23913">
            <w:pPr>
              <w:pStyle w:val="ConsNonformat"/>
              <w:ind w:left="-113" w:right="-113"/>
              <w:jc w:val="center"/>
              <w:rPr>
                <w:rFonts w:ascii="Times New Roman" w:hAnsi="Times New Roman" w:cs="Times New Roman"/>
                <w:sz w:val="24"/>
                <w:szCs w:val="24"/>
              </w:rPr>
            </w:pPr>
            <w:r w:rsidRPr="005E4417">
              <w:rPr>
                <w:rFonts w:ascii="Times New Roman" w:hAnsi="Times New Roman" w:cs="Times New Roman"/>
                <w:sz w:val="24"/>
                <w:szCs w:val="24"/>
              </w:rPr>
              <w:t>То же</w:t>
            </w:r>
          </w:p>
        </w:tc>
      </w:tr>
    </w:tbl>
    <w:p w:rsidR="00E23913" w:rsidRPr="00AC3C74" w:rsidRDefault="00E23913" w:rsidP="003B29BF">
      <w:pPr>
        <w:pStyle w:val="ConsNonformat"/>
        <w:ind w:right="0"/>
        <w:jc w:val="both"/>
        <w:rPr>
          <w:rFonts w:ascii="Times New Roman" w:hAnsi="Times New Roman" w:cs="Times New Roman"/>
          <w:sz w:val="22"/>
          <w:szCs w:val="22"/>
        </w:rPr>
      </w:pPr>
      <w:r w:rsidRPr="00AC3C74">
        <w:rPr>
          <w:rFonts w:ascii="Times New Roman" w:hAnsi="Times New Roman" w:cs="Times New Roman"/>
          <w:sz w:val="22"/>
          <w:szCs w:val="22"/>
        </w:rPr>
        <w:t>* Норматив качества воды устанавливается в соответствии с требованиями СанПиН 2.1.5.980-00.</w:t>
      </w:r>
    </w:p>
    <w:p w:rsidR="00E23913" w:rsidRPr="00AC3C74" w:rsidRDefault="00E23913" w:rsidP="003B29BF">
      <w:pPr>
        <w:pStyle w:val="ConsNonformat"/>
        <w:ind w:right="0"/>
        <w:jc w:val="both"/>
        <w:rPr>
          <w:rFonts w:ascii="Times New Roman" w:hAnsi="Times New Roman" w:cs="Times New Roman"/>
          <w:sz w:val="22"/>
          <w:szCs w:val="22"/>
        </w:rPr>
      </w:pPr>
      <w:r w:rsidRPr="00AC3C74">
        <w:rPr>
          <w:rFonts w:ascii="Times New Roman" w:hAnsi="Times New Roman" w:cs="Times New Roman"/>
          <w:iCs/>
          <w:sz w:val="22"/>
          <w:szCs w:val="22"/>
        </w:rPr>
        <w:t xml:space="preserve">Примечание. </w:t>
      </w:r>
      <w:r w:rsidRPr="00AC3C74">
        <w:rPr>
          <w:rFonts w:ascii="Times New Roman" w:hAnsi="Times New Roman" w:cs="Times New Roman"/>
          <w:sz w:val="22"/>
          <w:szCs w:val="22"/>
        </w:rPr>
        <w:t>Значение максимально допустимых уровней относятся к территориям,</w:t>
      </w:r>
      <w:r w:rsidR="003B29BF">
        <w:rPr>
          <w:rFonts w:ascii="Times New Roman" w:hAnsi="Times New Roman" w:cs="Times New Roman"/>
          <w:sz w:val="22"/>
          <w:szCs w:val="22"/>
        </w:rPr>
        <w:t xml:space="preserve"> </w:t>
      </w:r>
      <w:r w:rsidRPr="00AC3C74">
        <w:rPr>
          <w:rFonts w:ascii="Times New Roman" w:hAnsi="Times New Roman" w:cs="Times New Roman"/>
          <w:sz w:val="22"/>
          <w:szCs w:val="22"/>
        </w:rPr>
        <w:t>расположенным</w:t>
      </w:r>
      <w:r w:rsidR="003B29BF">
        <w:rPr>
          <w:rFonts w:ascii="Times New Roman" w:hAnsi="Times New Roman" w:cs="Times New Roman"/>
          <w:sz w:val="22"/>
          <w:szCs w:val="22"/>
        </w:rPr>
        <w:t xml:space="preserve"> </w:t>
      </w:r>
      <w:r w:rsidRPr="00AC3C74">
        <w:rPr>
          <w:rFonts w:ascii="Times New Roman" w:hAnsi="Times New Roman" w:cs="Times New Roman"/>
          <w:sz w:val="22"/>
          <w:szCs w:val="22"/>
        </w:rPr>
        <w:t>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E23913" w:rsidRPr="00AC3C74" w:rsidRDefault="00E23913" w:rsidP="00E23913">
      <w:pPr>
        <w:pStyle w:val="aa"/>
        <w:widowControl w:val="0"/>
        <w:spacing w:after="0"/>
        <w:ind w:left="0"/>
        <w:rPr>
          <w:rFonts w:ascii="Times New Roman" w:eastAsia="Times New Roman" w:hAnsi="Times New Roman"/>
          <w:lang w:eastAsia="ru-RU"/>
        </w:rPr>
      </w:pPr>
    </w:p>
    <w:p w:rsidR="00E23913" w:rsidRPr="005E4417" w:rsidRDefault="00E23913" w:rsidP="00E23913">
      <w:pPr>
        <w:widowControl w:val="0"/>
        <w:suppressLineNumbers/>
        <w:suppressAutoHyphens/>
        <w:autoSpaceDE w:val="0"/>
        <w:autoSpaceDN w:val="0"/>
        <w:adjustRightInd w:val="0"/>
        <w:spacing w:after="0" w:line="240" w:lineRule="auto"/>
        <w:ind w:firstLine="708"/>
        <w:outlineLvl w:val="0"/>
        <w:rPr>
          <w:rFonts w:ascii="Calibri" w:eastAsia="Calibri" w:hAnsi="Calibri"/>
          <w:sz w:val="24"/>
          <w:szCs w:val="24"/>
        </w:rPr>
      </w:pPr>
    </w:p>
    <w:p w:rsidR="00B17D92" w:rsidRPr="005E4417" w:rsidRDefault="00B17D92" w:rsidP="008D5B58">
      <w:pPr>
        <w:spacing w:after="0" w:line="240" w:lineRule="auto"/>
        <w:ind w:firstLine="709"/>
        <w:jc w:val="both"/>
        <w:rPr>
          <w:rFonts w:ascii="Times New Roman" w:hAnsi="Times New Roman" w:cs="Times New Roman"/>
          <w:sz w:val="24"/>
          <w:szCs w:val="24"/>
        </w:rPr>
      </w:pPr>
    </w:p>
    <w:p w:rsidR="00B17D92" w:rsidRPr="005E4417" w:rsidRDefault="00B17D92" w:rsidP="008D5B58">
      <w:pPr>
        <w:spacing w:after="0" w:line="240" w:lineRule="auto"/>
        <w:ind w:firstLine="709"/>
        <w:jc w:val="both"/>
        <w:rPr>
          <w:rFonts w:ascii="Times New Roman" w:hAnsi="Times New Roman" w:cs="Times New Roman"/>
          <w:sz w:val="24"/>
          <w:szCs w:val="24"/>
        </w:rPr>
      </w:pPr>
    </w:p>
    <w:p w:rsidR="00B17D92" w:rsidRPr="005E4417" w:rsidRDefault="00B17D92" w:rsidP="008D5B58">
      <w:pPr>
        <w:spacing w:after="0" w:line="240" w:lineRule="auto"/>
        <w:ind w:firstLine="709"/>
        <w:jc w:val="both"/>
        <w:rPr>
          <w:rFonts w:ascii="Times New Roman" w:hAnsi="Times New Roman" w:cs="Times New Roman"/>
          <w:sz w:val="24"/>
          <w:szCs w:val="24"/>
        </w:rPr>
      </w:pPr>
    </w:p>
    <w:p w:rsidR="00B17D92" w:rsidRPr="005E4417" w:rsidRDefault="00B17D92" w:rsidP="008D5B58">
      <w:pPr>
        <w:spacing w:after="0" w:line="240" w:lineRule="auto"/>
        <w:ind w:firstLine="709"/>
        <w:jc w:val="both"/>
        <w:rPr>
          <w:rFonts w:ascii="Times New Roman" w:hAnsi="Times New Roman" w:cs="Times New Roman"/>
          <w:sz w:val="24"/>
          <w:szCs w:val="24"/>
        </w:rPr>
      </w:pPr>
    </w:p>
    <w:p w:rsidR="00B17D92" w:rsidRPr="005E4417" w:rsidRDefault="00B17D92" w:rsidP="008D5B58">
      <w:pPr>
        <w:spacing w:after="0" w:line="240" w:lineRule="auto"/>
        <w:ind w:firstLine="709"/>
        <w:jc w:val="both"/>
        <w:rPr>
          <w:rFonts w:ascii="Times New Roman" w:hAnsi="Times New Roman" w:cs="Times New Roman"/>
          <w:sz w:val="24"/>
          <w:szCs w:val="24"/>
        </w:rPr>
      </w:pPr>
    </w:p>
    <w:p w:rsidR="00B17D92" w:rsidRPr="005E4417" w:rsidRDefault="00B17D92" w:rsidP="008D5B58">
      <w:pPr>
        <w:spacing w:after="0" w:line="240" w:lineRule="auto"/>
        <w:ind w:firstLine="709"/>
        <w:jc w:val="both"/>
        <w:rPr>
          <w:rFonts w:ascii="Times New Roman" w:hAnsi="Times New Roman" w:cs="Times New Roman"/>
          <w:sz w:val="24"/>
          <w:szCs w:val="24"/>
        </w:rPr>
      </w:pPr>
    </w:p>
    <w:p w:rsidR="00B17D92" w:rsidRPr="005E4417" w:rsidRDefault="00B17D92" w:rsidP="008D5B58">
      <w:pPr>
        <w:spacing w:after="0" w:line="240" w:lineRule="auto"/>
        <w:ind w:firstLine="709"/>
        <w:jc w:val="both"/>
        <w:rPr>
          <w:rFonts w:ascii="Times New Roman" w:hAnsi="Times New Roman" w:cs="Times New Roman"/>
          <w:sz w:val="24"/>
          <w:szCs w:val="24"/>
        </w:rPr>
      </w:pPr>
    </w:p>
    <w:sectPr w:rsidR="00B17D92" w:rsidRPr="005E4417" w:rsidSect="00514562">
      <w:pgSz w:w="11906" w:h="16838"/>
      <w:pgMar w:top="1134" w:right="851"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BA4" w:rsidRDefault="004D4BA4" w:rsidP="00612364">
      <w:pPr>
        <w:spacing w:after="0" w:line="240" w:lineRule="auto"/>
      </w:pPr>
      <w:r>
        <w:separator/>
      </w:r>
    </w:p>
  </w:endnote>
  <w:endnote w:type="continuationSeparator" w:id="1">
    <w:p w:rsidR="004D4BA4" w:rsidRDefault="004D4BA4" w:rsidP="006123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BA4" w:rsidRDefault="004D4BA4" w:rsidP="00612364">
      <w:pPr>
        <w:spacing w:after="0" w:line="240" w:lineRule="auto"/>
      </w:pPr>
      <w:r>
        <w:separator/>
      </w:r>
    </w:p>
  </w:footnote>
  <w:footnote w:type="continuationSeparator" w:id="1">
    <w:p w:rsidR="004D4BA4" w:rsidRDefault="004D4BA4" w:rsidP="006123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22EF5FA1"/>
    <w:multiLevelType w:val="multilevel"/>
    <w:tmpl w:val="F9A01DF8"/>
    <w:lvl w:ilvl="0">
      <w:start w:val="5"/>
      <w:numFmt w:val="decimal"/>
      <w:lvlText w:val="%1."/>
      <w:lvlJc w:val="left"/>
      <w:pPr>
        <w:ind w:left="360" w:hanging="360"/>
      </w:pPr>
      <w:rPr>
        <w:rFonts w:hint="default"/>
      </w:rPr>
    </w:lvl>
    <w:lvl w:ilvl="1">
      <w:start w:val="3"/>
      <w:numFmt w:val="decimal"/>
      <w:lvlText w:val="%1.%2."/>
      <w:lvlJc w:val="left"/>
      <w:pPr>
        <w:ind w:left="3621" w:hanging="360"/>
      </w:pPr>
      <w:rPr>
        <w:rFonts w:hint="default"/>
      </w:rPr>
    </w:lvl>
    <w:lvl w:ilvl="2">
      <w:start w:val="1"/>
      <w:numFmt w:val="decimal"/>
      <w:lvlText w:val="%1.%2.%3."/>
      <w:lvlJc w:val="left"/>
      <w:pPr>
        <w:ind w:left="6958" w:hanging="720"/>
      </w:pPr>
      <w:rPr>
        <w:rFonts w:hint="default"/>
      </w:rPr>
    </w:lvl>
    <w:lvl w:ilvl="3">
      <w:start w:val="1"/>
      <w:numFmt w:val="decimal"/>
      <w:lvlText w:val="%1.%2.%3.%4."/>
      <w:lvlJc w:val="left"/>
      <w:pPr>
        <w:ind w:left="10077" w:hanging="720"/>
      </w:pPr>
      <w:rPr>
        <w:rFonts w:hint="default"/>
      </w:rPr>
    </w:lvl>
    <w:lvl w:ilvl="4">
      <w:start w:val="1"/>
      <w:numFmt w:val="decimal"/>
      <w:lvlText w:val="%1.%2.%3.%4.%5."/>
      <w:lvlJc w:val="left"/>
      <w:pPr>
        <w:ind w:left="13556" w:hanging="1080"/>
      </w:pPr>
      <w:rPr>
        <w:rFonts w:hint="default"/>
      </w:rPr>
    </w:lvl>
    <w:lvl w:ilvl="5">
      <w:start w:val="1"/>
      <w:numFmt w:val="decimal"/>
      <w:lvlText w:val="%1.%2.%3.%4.%5.%6."/>
      <w:lvlJc w:val="left"/>
      <w:pPr>
        <w:ind w:left="16675" w:hanging="1080"/>
      </w:pPr>
      <w:rPr>
        <w:rFonts w:hint="default"/>
      </w:rPr>
    </w:lvl>
    <w:lvl w:ilvl="6">
      <w:start w:val="1"/>
      <w:numFmt w:val="decimal"/>
      <w:lvlText w:val="%1.%2.%3.%4.%5.%6.%7."/>
      <w:lvlJc w:val="left"/>
      <w:pPr>
        <w:ind w:left="20154" w:hanging="1440"/>
      </w:pPr>
      <w:rPr>
        <w:rFonts w:hint="default"/>
      </w:rPr>
    </w:lvl>
    <w:lvl w:ilvl="7">
      <w:start w:val="1"/>
      <w:numFmt w:val="decimal"/>
      <w:lvlText w:val="%1.%2.%3.%4.%5.%6.%7.%8."/>
      <w:lvlJc w:val="left"/>
      <w:pPr>
        <w:ind w:left="23273" w:hanging="1440"/>
      </w:pPr>
      <w:rPr>
        <w:rFonts w:hint="default"/>
      </w:rPr>
    </w:lvl>
    <w:lvl w:ilvl="8">
      <w:start w:val="1"/>
      <w:numFmt w:val="decimal"/>
      <w:lvlText w:val="%1.%2.%3.%4.%5.%6.%7.%8.%9."/>
      <w:lvlJc w:val="left"/>
      <w:pPr>
        <w:ind w:left="26752" w:hanging="1800"/>
      </w:pPr>
      <w:rPr>
        <w:rFonts w:hint="default"/>
      </w:rPr>
    </w:lvl>
  </w:abstractNum>
  <w:abstractNum w:abstractNumId="3">
    <w:nsid w:val="321E70D0"/>
    <w:multiLevelType w:val="multilevel"/>
    <w:tmpl w:val="378C5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D028EF"/>
    <w:multiLevelType w:val="multilevel"/>
    <w:tmpl w:val="E594DAA2"/>
    <w:lvl w:ilvl="0">
      <w:start w:val="1"/>
      <w:numFmt w:val="decimal"/>
      <w:lvlText w:val="%1."/>
      <w:lvlJc w:val="left"/>
      <w:pPr>
        <w:ind w:left="360" w:hanging="360"/>
      </w:pPr>
    </w:lvl>
    <w:lvl w:ilvl="1">
      <w:start w:val="1"/>
      <w:numFmt w:val="decimal"/>
      <w:isLgl/>
      <w:lvlText w:val="%1.%2."/>
      <w:lvlJc w:val="left"/>
      <w:pPr>
        <w:ind w:left="2280" w:hanging="720"/>
      </w:pPr>
    </w:lvl>
    <w:lvl w:ilvl="2">
      <w:start w:val="1"/>
      <w:numFmt w:val="decimal"/>
      <w:isLgl/>
      <w:lvlText w:val="%1.%2.%3."/>
      <w:lvlJc w:val="left"/>
      <w:pPr>
        <w:ind w:left="1800" w:hanging="720"/>
      </w:pPr>
    </w:lvl>
    <w:lvl w:ilvl="3">
      <w:start w:val="1"/>
      <w:numFmt w:val="decimal"/>
      <w:isLgl/>
      <w:lvlText w:val="%1.%2.%3.%4."/>
      <w:lvlJc w:val="left"/>
      <w:pPr>
        <w:ind w:left="2357"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5">
    <w:nsid w:val="3AE64CDB"/>
    <w:multiLevelType w:val="multilevel"/>
    <w:tmpl w:val="7DACAA0A"/>
    <w:lvl w:ilvl="0">
      <w:start w:val="3"/>
      <w:numFmt w:val="decimal"/>
      <w:lvlText w:val="%1."/>
      <w:lvlJc w:val="left"/>
      <w:pPr>
        <w:ind w:left="360" w:hanging="360"/>
      </w:pPr>
      <w:rPr>
        <w:rFonts w:hint="default"/>
      </w:rPr>
    </w:lvl>
    <w:lvl w:ilvl="1">
      <w:start w:val="6"/>
      <w:numFmt w:val="decimal"/>
      <w:lvlText w:val="%1.%2."/>
      <w:lvlJc w:val="left"/>
      <w:pPr>
        <w:ind w:left="3479"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6">
    <w:nsid w:val="59B41C6A"/>
    <w:multiLevelType w:val="multilevel"/>
    <w:tmpl w:val="EF985F84"/>
    <w:styleLink w:val="1"/>
    <w:lvl w:ilvl="0">
      <w:start w:val="1"/>
      <w:numFmt w:val="decimal"/>
      <w:lvlText w:val="%1."/>
      <w:lvlJc w:val="center"/>
      <w:pPr>
        <w:ind w:left="450" w:hanging="162"/>
      </w:pPr>
      <w:rPr>
        <w:rFonts w:ascii="Times New Roman" w:hAnsi="Times New Roman" w:cs="Times New Roman" w:hint="default"/>
        <w:sz w:val="28"/>
      </w:rPr>
    </w:lvl>
    <w:lvl w:ilvl="1">
      <w:start w:val="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7">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0"/>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5"/>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F0D64"/>
    <w:rsid w:val="00000961"/>
    <w:rsid w:val="00014BE9"/>
    <w:rsid w:val="00020BED"/>
    <w:rsid w:val="000243C4"/>
    <w:rsid w:val="000507E2"/>
    <w:rsid w:val="00057A03"/>
    <w:rsid w:val="0006255B"/>
    <w:rsid w:val="000639B5"/>
    <w:rsid w:val="00063D5C"/>
    <w:rsid w:val="0006569C"/>
    <w:rsid w:val="0007085D"/>
    <w:rsid w:val="00077978"/>
    <w:rsid w:val="00077B4E"/>
    <w:rsid w:val="00085128"/>
    <w:rsid w:val="0009482C"/>
    <w:rsid w:val="000A1D44"/>
    <w:rsid w:val="000C4D8C"/>
    <w:rsid w:val="000D52B3"/>
    <w:rsid w:val="000E7D50"/>
    <w:rsid w:val="000F116A"/>
    <w:rsid w:val="000F2282"/>
    <w:rsid w:val="00105D3A"/>
    <w:rsid w:val="00110807"/>
    <w:rsid w:val="00112DE4"/>
    <w:rsid w:val="001156C8"/>
    <w:rsid w:val="00117741"/>
    <w:rsid w:val="00130243"/>
    <w:rsid w:val="00142CDF"/>
    <w:rsid w:val="00147A08"/>
    <w:rsid w:val="0015781B"/>
    <w:rsid w:val="001645CC"/>
    <w:rsid w:val="00170E83"/>
    <w:rsid w:val="00192815"/>
    <w:rsid w:val="00193AC1"/>
    <w:rsid w:val="0019406B"/>
    <w:rsid w:val="001A039E"/>
    <w:rsid w:val="001A49BB"/>
    <w:rsid w:val="001B3EE8"/>
    <w:rsid w:val="001C2711"/>
    <w:rsid w:val="001D1DE6"/>
    <w:rsid w:val="001E1126"/>
    <w:rsid w:val="001E4C0E"/>
    <w:rsid w:val="001F4552"/>
    <w:rsid w:val="001F7413"/>
    <w:rsid w:val="002049B0"/>
    <w:rsid w:val="0021782F"/>
    <w:rsid w:val="002245DF"/>
    <w:rsid w:val="00230E2D"/>
    <w:rsid w:val="002328AB"/>
    <w:rsid w:val="00235AED"/>
    <w:rsid w:val="00244D2A"/>
    <w:rsid w:val="00251E7C"/>
    <w:rsid w:val="002526D5"/>
    <w:rsid w:val="002531E7"/>
    <w:rsid w:val="00263C38"/>
    <w:rsid w:val="0028164C"/>
    <w:rsid w:val="00284B21"/>
    <w:rsid w:val="00287FF0"/>
    <w:rsid w:val="002A1A4F"/>
    <w:rsid w:val="002A4352"/>
    <w:rsid w:val="002A6370"/>
    <w:rsid w:val="002A65BD"/>
    <w:rsid w:val="002C0D80"/>
    <w:rsid w:val="002D7729"/>
    <w:rsid w:val="002F01DE"/>
    <w:rsid w:val="00335AA6"/>
    <w:rsid w:val="00335EFE"/>
    <w:rsid w:val="0033686C"/>
    <w:rsid w:val="00351390"/>
    <w:rsid w:val="0036493A"/>
    <w:rsid w:val="00374BFA"/>
    <w:rsid w:val="00384CA5"/>
    <w:rsid w:val="003A03B8"/>
    <w:rsid w:val="003A3E62"/>
    <w:rsid w:val="003A49A5"/>
    <w:rsid w:val="003B29BF"/>
    <w:rsid w:val="003C168F"/>
    <w:rsid w:val="003D4050"/>
    <w:rsid w:val="003D760E"/>
    <w:rsid w:val="003E387A"/>
    <w:rsid w:val="003E69BD"/>
    <w:rsid w:val="003E7B1E"/>
    <w:rsid w:val="003F078D"/>
    <w:rsid w:val="003F0D64"/>
    <w:rsid w:val="003F138A"/>
    <w:rsid w:val="004030F0"/>
    <w:rsid w:val="0040529B"/>
    <w:rsid w:val="00405D59"/>
    <w:rsid w:val="00406218"/>
    <w:rsid w:val="004118AA"/>
    <w:rsid w:val="00413A3B"/>
    <w:rsid w:val="00420E7C"/>
    <w:rsid w:val="0042110C"/>
    <w:rsid w:val="00436932"/>
    <w:rsid w:val="00440236"/>
    <w:rsid w:val="004534C7"/>
    <w:rsid w:val="00472F57"/>
    <w:rsid w:val="004758B8"/>
    <w:rsid w:val="004938F4"/>
    <w:rsid w:val="00495973"/>
    <w:rsid w:val="00497B75"/>
    <w:rsid w:val="00497ED3"/>
    <w:rsid w:val="004A7885"/>
    <w:rsid w:val="004B3E93"/>
    <w:rsid w:val="004C2412"/>
    <w:rsid w:val="004C6970"/>
    <w:rsid w:val="004D071A"/>
    <w:rsid w:val="004D4BA4"/>
    <w:rsid w:val="004D6656"/>
    <w:rsid w:val="004E1D5A"/>
    <w:rsid w:val="004F1586"/>
    <w:rsid w:val="0051362C"/>
    <w:rsid w:val="00514562"/>
    <w:rsid w:val="00516E7D"/>
    <w:rsid w:val="005675F8"/>
    <w:rsid w:val="005856D0"/>
    <w:rsid w:val="005A174C"/>
    <w:rsid w:val="005B4DD8"/>
    <w:rsid w:val="005D5257"/>
    <w:rsid w:val="005E4417"/>
    <w:rsid w:val="005F4922"/>
    <w:rsid w:val="0060256E"/>
    <w:rsid w:val="00612364"/>
    <w:rsid w:val="00613398"/>
    <w:rsid w:val="00617BED"/>
    <w:rsid w:val="00636B3C"/>
    <w:rsid w:val="00640834"/>
    <w:rsid w:val="0065314D"/>
    <w:rsid w:val="00655929"/>
    <w:rsid w:val="006A53D3"/>
    <w:rsid w:val="006A7BB9"/>
    <w:rsid w:val="006B32E6"/>
    <w:rsid w:val="006C6B20"/>
    <w:rsid w:val="006D6198"/>
    <w:rsid w:val="006E14AE"/>
    <w:rsid w:val="006F1BAF"/>
    <w:rsid w:val="007056F1"/>
    <w:rsid w:val="0072022A"/>
    <w:rsid w:val="0074718B"/>
    <w:rsid w:val="007524AA"/>
    <w:rsid w:val="00760136"/>
    <w:rsid w:val="00773428"/>
    <w:rsid w:val="00774E2B"/>
    <w:rsid w:val="00774EE7"/>
    <w:rsid w:val="00781CF0"/>
    <w:rsid w:val="00797E1B"/>
    <w:rsid w:val="007A5EE0"/>
    <w:rsid w:val="007B455F"/>
    <w:rsid w:val="007C221B"/>
    <w:rsid w:val="007C503D"/>
    <w:rsid w:val="007C5241"/>
    <w:rsid w:val="007D1DA1"/>
    <w:rsid w:val="007E1C32"/>
    <w:rsid w:val="007F709D"/>
    <w:rsid w:val="0080413E"/>
    <w:rsid w:val="00807F8A"/>
    <w:rsid w:val="00815D6A"/>
    <w:rsid w:val="00830FCD"/>
    <w:rsid w:val="008354EA"/>
    <w:rsid w:val="00842A33"/>
    <w:rsid w:val="008453F2"/>
    <w:rsid w:val="008462A6"/>
    <w:rsid w:val="00850793"/>
    <w:rsid w:val="008854C8"/>
    <w:rsid w:val="00886936"/>
    <w:rsid w:val="008A5B22"/>
    <w:rsid w:val="008C190B"/>
    <w:rsid w:val="008D5B58"/>
    <w:rsid w:val="008D6ABA"/>
    <w:rsid w:val="009024DB"/>
    <w:rsid w:val="00906074"/>
    <w:rsid w:val="00920AFE"/>
    <w:rsid w:val="0092201F"/>
    <w:rsid w:val="00922C57"/>
    <w:rsid w:val="00935924"/>
    <w:rsid w:val="00936A03"/>
    <w:rsid w:val="009479A9"/>
    <w:rsid w:val="00947E66"/>
    <w:rsid w:val="009720FC"/>
    <w:rsid w:val="00981BBA"/>
    <w:rsid w:val="009872A7"/>
    <w:rsid w:val="009D2AD7"/>
    <w:rsid w:val="009D310C"/>
    <w:rsid w:val="009D7567"/>
    <w:rsid w:val="009E2474"/>
    <w:rsid w:val="009F6C5D"/>
    <w:rsid w:val="00A00A79"/>
    <w:rsid w:val="00A063BC"/>
    <w:rsid w:val="00A100E6"/>
    <w:rsid w:val="00A10880"/>
    <w:rsid w:val="00A20D1F"/>
    <w:rsid w:val="00A220A7"/>
    <w:rsid w:val="00A31DD4"/>
    <w:rsid w:val="00A358F0"/>
    <w:rsid w:val="00A35A45"/>
    <w:rsid w:val="00A375AB"/>
    <w:rsid w:val="00A63512"/>
    <w:rsid w:val="00A64967"/>
    <w:rsid w:val="00A734FE"/>
    <w:rsid w:val="00A77EC4"/>
    <w:rsid w:val="00A851C1"/>
    <w:rsid w:val="00A85273"/>
    <w:rsid w:val="00A91084"/>
    <w:rsid w:val="00A91801"/>
    <w:rsid w:val="00A929DC"/>
    <w:rsid w:val="00A952D7"/>
    <w:rsid w:val="00A9724C"/>
    <w:rsid w:val="00AA6E85"/>
    <w:rsid w:val="00AB0780"/>
    <w:rsid w:val="00AB5556"/>
    <w:rsid w:val="00AB740D"/>
    <w:rsid w:val="00AC3C74"/>
    <w:rsid w:val="00AC4BEA"/>
    <w:rsid w:val="00AD0287"/>
    <w:rsid w:val="00AD4311"/>
    <w:rsid w:val="00AE2790"/>
    <w:rsid w:val="00AE7422"/>
    <w:rsid w:val="00B05955"/>
    <w:rsid w:val="00B17D92"/>
    <w:rsid w:val="00B2643A"/>
    <w:rsid w:val="00B305C0"/>
    <w:rsid w:val="00B3483C"/>
    <w:rsid w:val="00B41A95"/>
    <w:rsid w:val="00B47F69"/>
    <w:rsid w:val="00B5444E"/>
    <w:rsid w:val="00B55C69"/>
    <w:rsid w:val="00B660C7"/>
    <w:rsid w:val="00B742E4"/>
    <w:rsid w:val="00B7441B"/>
    <w:rsid w:val="00B76C60"/>
    <w:rsid w:val="00B82595"/>
    <w:rsid w:val="00B9686A"/>
    <w:rsid w:val="00B97CED"/>
    <w:rsid w:val="00BA1E81"/>
    <w:rsid w:val="00BC1763"/>
    <w:rsid w:val="00BC2088"/>
    <w:rsid w:val="00BC6661"/>
    <w:rsid w:val="00BC6EFC"/>
    <w:rsid w:val="00BD7A88"/>
    <w:rsid w:val="00BE3AF0"/>
    <w:rsid w:val="00BF1996"/>
    <w:rsid w:val="00BF56BA"/>
    <w:rsid w:val="00C0540A"/>
    <w:rsid w:val="00C05811"/>
    <w:rsid w:val="00C12081"/>
    <w:rsid w:val="00C2586C"/>
    <w:rsid w:val="00C52567"/>
    <w:rsid w:val="00C71C93"/>
    <w:rsid w:val="00C71DDF"/>
    <w:rsid w:val="00C74D73"/>
    <w:rsid w:val="00C76683"/>
    <w:rsid w:val="00C942FA"/>
    <w:rsid w:val="00CA6E09"/>
    <w:rsid w:val="00CB2E43"/>
    <w:rsid w:val="00CB55E5"/>
    <w:rsid w:val="00CB77DA"/>
    <w:rsid w:val="00CB7E8B"/>
    <w:rsid w:val="00CC5744"/>
    <w:rsid w:val="00CD2B7B"/>
    <w:rsid w:val="00CD43B0"/>
    <w:rsid w:val="00CD47EC"/>
    <w:rsid w:val="00CE2395"/>
    <w:rsid w:val="00CE6DE1"/>
    <w:rsid w:val="00CF1AF5"/>
    <w:rsid w:val="00CF4C20"/>
    <w:rsid w:val="00D026D4"/>
    <w:rsid w:val="00D10AA7"/>
    <w:rsid w:val="00D10BE3"/>
    <w:rsid w:val="00D21B30"/>
    <w:rsid w:val="00D24417"/>
    <w:rsid w:val="00D2541B"/>
    <w:rsid w:val="00D26571"/>
    <w:rsid w:val="00D36187"/>
    <w:rsid w:val="00D510D5"/>
    <w:rsid w:val="00D660CF"/>
    <w:rsid w:val="00D66894"/>
    <w:rsid w:val="00D717B8"/>
    <w:rsid w:val="00D82C5F"/>
    <w:rsid w:val="00D9554E"/>
    <w:rsid w:val="00D9647C"/>
    <w:rsid w:val="00DA5921"/>
    <w:rsid w:val="00DB2F20"/>
    <w:rsid w:val="00DB4B10"/>
    <w:rsid w:val="00DE627C"/>
    <w:rsid w:val="00DE724B"/>
    <w:rsid w:val="00DF318A"/>
    <w:rsid w:val="00E05DA2"/>
    <w:rsid w:val="00E10017"/>
    <w:rsid w:val="00E10B39"/>
    <w:rsid w:val="00E14F27"/>
    <w:rsid w:val="00E23913"/>
    <w:rsid w:val="00E32996"/>
    <w:rsid w:val="00E4358F"/>
    <w:rsid w:val="00E43B12"/>
    <w:rsid w:val="00E4487A"/>
    <w:rsid w:val="00E47202"/>
    <w:rsid w:val="00E67503"/>
    <w:rsid w:val="00E765E9"/>
    <w:rsid w:val="00E80918"/>
    <w:rsid w:val="00EA04D1"/>
    <w:rsid w:val="00EA3852"/>
    <w:rsid w:val="00EA43EC"/>
    <w:rsid w:val="00EB7519"/>
    <w:rsid w:val="00ED0632"/>
    <w:rsid w:val="00EF08E6"/>
    <w:rsid w:val="00EF20EB"/>
    <w:rsid w:val="00EF6CB9"/>
    <w:rsid w:val="00F147AC"/>
    <w:rsid w:val="00F14C90"/>
    <w:rsid w:val="00F16AF9"/>
    <w:rsid w:val="00F17BF6"/>
    <w:rsid w:val="00F22283"/>
    <w:rsid w:val="00F22E40"/>
    <w:rsid w:val="00F50ED4"/>
    <w:rsid w:val="00F50F8F"/>
    <w:rsid w:val="00F572E2"/>
    <w:rsid w:val="00F8361B"/>
    <w:rsid w:val="00F838C0"/>
    <w:rsid w:val="00FA5C4E"/>
    <w:rsid w:val="00FC427E"/>
    <w:rsid w:val="00FC5240"/>
    <w:rsid w:val="00FC5E13"/>
    <w:rsid w:val="00FF56E9"/>
    <w:rsid w:val="00FF61E2"/>
    <w:rsid w:val="00FF7A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B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05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05C0"/>
    <w:rPr>
      <w:rFonts w:ascii="Tahoma" w:hAnsi="Tahoma" w:cs="Tahoma"/>
      <w:sz w:val="16"/>
      <w:szCs w:val="16"/>
    </w:rPr>
  </w:style>
  <w:style w:type="paragraph" w:styleId="a5">
    <w:name w:val="header"/>
    <w:basedOn w:val="a"/>
    <w:link w:val="a6"/>
    <w:uiPriority w:val="99"/>
    <w:unhideWhenUsed/>
    <w:rsid w:val="006123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12364"/>
  </w:style>
  <w:style w:type="paragraph" w:styleId="a7">
    <w:name w:val="footer"/>
    <w:basedOn w:val="a"/>
    <w:link w:val="a8"/>
    <w:uiPriority w:val="99"/>
    <w:unhideWhenUsed/>
    <w:rsid w:val="006123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12364"/>
  </w:style>
  <w:style w:type="paragraph" w:styleId="a9">
    <w:name w:val="No Spacing"/>
    <w:uiPriority w:val="1"/>
    <w:qFormat/>
    <w:rsid w:val="00D10AA7"/>
    <w:pPr>
      <w:spacing w:after="0" w:line="240" w:lineRule="auto"/>
    </w:pPr>
  </w:style>
  <w:style w:type="character" w:customStyle="1" w:styleId="s2">
    <w:name w:val="s2"/>
    <w:basedOn w:val="a0"/>
    <w:rsid w:val="00D10AA7"/>
  </w:style>
  <w:style w:type="character" w:customStyle="1" w:styleId="s3">
    <w:name w:val="s3"/>
    <w:basedOn w:val="a0"/>
    <w:rsid w:val="00D10AA7"/>
  </w:style>
  <w:style w:type="paragraph" w:customStyle="1" w:styleId="p11">
    <w:name w:val="p11"/>
    <w:basedOn w:val="a"/>
    <w:rsid w:val="00D10A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Web)"/>
    <w:aliases w:val="Обычный (Web)"/>
    <w:basedOn w:val="a"/>
    <w:uiPriority w:val="99"/>
    <w:semiHidden/>
    <w:unhideWhenUsed/>
    <w:qFormat/>
    <w:rsid w:val="00E23913"/>
    <w:pPr>
      <w:ind w:left="708" w:firstLine="709"/>
      <w:jc w:val="both"/>
    </w:pPr>
    <w:rPr>
      <w:rFonts w:ascii="Calibri" w:eastAsia="Calibri" w:hAnsi="Calibri" w:cs="Times New Roman"/>
    </w:rPr>
  </w:style>
  <w:style w:type="character" w:customStyle="1" w:styleId="ab">
    <w:name w:val="Основной текст с отступом Знак"/>
    <w:basedOn w:val="a0"/>
    <w:link w:val="ac"/>
    <w:uiPriority w:val="99"/>
    <w:semiHidden/>
    <w:locked/>
    <w:rsid w:val="00E23913"/>
  </w:style>
  <w:style w:type="character" w:customStyle="1" w:styleId="2">
    <w:name w:val="Основной текст с отступом 2 Знак"/>
    <w:basedOn w:val="a0"/>
    <w:link w:val="20"/>
    <w:uiPriority w:val="99"/>
    <w:semiHidden/>
    <w:locked/>
    <w:rsid w:val="00E23913"/>
  </w:style>
  <w:style w:type="character" w:customStyle="1" w:styleId="3">
    <w:name w:val="Основной текст с отступом 3 Знак"/>
    <w:basedOn w:val="a0"/>
    <w:link w:val="30"/>
    <w:uiPriority w:val="99"/>
    <w:semiHidden/>
    <w:locked/>
    <w:rsid w:val="00E23913"/>
    <w:rPr>
      <w:rFonts w:ascii="Times New Roman" w:eastAsia="Times New Roman" w:hAnsi="Times New Roman" w:cs="Times New Roman"/>
      <w:sz w:val="16"/>
      <w:szCs w:val="16"/>
      <w:lang w:eastAsia="ar-SA"/>
    </w:rPr>
  </w:style>
  <w:style w:type="character" w:customStyle="1" w:styleId="21">
    <w:name w:val="Текст Знак2"/>
    <w:basedOn w:val="a0"/>
    <w:link w:val="ad"/>
    <w:uiPriority w:val="99"/>
    <w:semiHidden/>
    <w:locked/>
    <w:rsid w:val="00E23913"/>
    <w:rPr>
      <w:rFonts w:ascii="Courier New" w:eastAsia="Times New Roman" w:hAnsi="Courier New" w:cs="Courier New"/>
    </w:rPr>
  </w:style>
  <w:style w:type="paragraph" w:customStyle="1" w:styleId="ConsPlusNormal">
    <w:name w:val="ConsPlusNormal"/>
    <w:uiPriority w:val="99"/>
    <w:rsid w:val="00E23913"/>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customStyle="1" w:styleId="ConsPlusTitle">
    <w:name w:val="ConsPlusTitle"/>
    <w:uiPriority w:val="99"/>
    <w:rsid w:val="00E23913"/>
    <w:pPr>
      <w:widowControl w:val="0"/>
      <w:suppressAutoHyphens/>
      <w:autoSpaceDE w:val="0"/>
      <w:spacing w:after="0" w:line="240" w:lineRule="auto"/>
      <w:ind w:firstLine="709"/>
      <w:jc w:val="both"/>
    </w:pPr>
    <w:rPr>
      <w:rFonts w:ascii="Arial" w:eastAsia="Times New Roman" w:hAnsi="Arial" w:cs="Arial"/>
      <w:b/>
      <w:bCs/>
      <w:sz w:val="20"/>
      <w:szCs w:val="20"/>
      <w:lang w:eastAsia="ar-SA"/>
    </w:rPr>
  </w:style>
  <w:style w:type="paragraph" w:customStyle="1" w:styleId="0">
    <w:name w:val="0"/>
    <w:basedOn w:val="ConsPlusNormal"/>
    <w:uiPriority w:val="99"/>
    <w:rsid w:val="00E23913"/>
    <w:pPr>
      <w:widowControl/>
      <w:ind w:firstLine="851"/>
    </w:pPr>
    <w:rPr>
      <w:rFonts w:ascii="Times New Roman" w:eastAsia="Arial" w:hAnsi="Times New Roman" w:cs="Times New Roman"/>
      <w:sz w:val="28"/>
      <w:szCs w:val="28"/>
    </w:rPr>
  </w:style>
  <w:style w:type="paragraph" w:customStyle="1" w:styleId="000">
    <w:name w:val="000"/>
    <w:basedOn w:val="0"/>
    <w:uiPriority w:val="99"/>
    <w:rsid w:val="00E23913"/>
    <w:pPr>
      <w:tabs>
        <w:tab w:val="left" w:pos="0"/>
        <w:tab w:val="left" w:pos="1134"/>
        <w:tab w:val="num" w:pos="2155"/>
      </w:tabs>
      <w:ind w:left="2422" w:hanging="267"/>
    </w:pPr>
  </w:style>
  <w:style w:type="paragraph" w:customStyle="1" w:styleId="00">
    <w:name w:val="0 прим"/>
    <w:basedOn w:val="0"/>
    <w:uiPriority w:val="99"/>
    <w:rsid w:val="00E23913"/>
    <w:rPr>
      <w:i/>
    </w:rPr>
  </w:style>
  <w:style w:type="paragraph" w:customStyle="1" w:styleId="01">
    <w:name w:val="0 табл"/>
    <w:basedOn w:val="ConsPlusNormal"/>
    <w:uiPriority w:val="99"/>
    <w:rsid w:val="00E23913"/>
    <w:pPr>
      <w:widowControl/>
      <w:ind w:firstLine="0"/>
      <w:jc w:val="center"/>
    </w:pPr>
    <w:rPr>
      <w:rFonts w:ascii="Times New Roman" w:eastAsia="Arial" w:hAnsi="Times New Roman" w:cs="Times New Roman"/>
      <w:sz w:val="24"/>
      <w:szCs w:val="24"/>
    </w:rPr>
  </w:style>
  <w:style w:type="paragraph" w:customStyle="1" w:styleId="ConsNormal">
    <w:name w:val="ConsNormal"/>
    <w:uiPriority w:val="99"/>
    <w:rsid w:val="00E23913"/>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uiPriority w:val="99"/>
    <w:rsid w:val="00E2391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30">
    <w:name w:val="Body Text Indent 3"/>
    <w:basedOn w:val="a"/>
    <w:link w:val="3"/>
    <w:uiPriority w:val="99"/>
    <w:semiHidden/>
    <w:unhideWhenUsed/>
    <w:rsid w:val="00E23913"/>
    <w:pPr>
      <w:spacing w:after="120"/>
      <w:ind w:left="283" w:firstLine="709"/>
      <w:jc w:val="both"/>
    </w:pPr>
    <w:rPr>
      <w:rFonts w:ascii="Times New Roman" w:eastAsia="Times New Roman" w:hAnsi="Times New Roman" w:cs="Times New Roman"/>
      <w:sz w:val="16"/>
      <w:szCs w:val="16"/>
      <w:lang w:eastAsia="ar-SA"/>
    </w:rPr>
  </w:style>
  <w:style w:type="character" w:customStyle="1" w:styleId="31">
    <w:name w:val="Основной текст с отступом 3 Знак1"/>
    <w:basedOn w:val="a0"/>
    <w:link w:val="30"/>
    <w:uiPriority w:val="99"/>
    <w:semiHidden/>
    <w:rsid w:val="00E23913"/>
    <w:rPr>
      <w:sz w:val="16"/>
      <w:szCs w:val="16"/>
    </w:rPr>
  </w:style>
  <w:style w:type="character" w:customStyle="1" w:styleId="grame">
    <w:name w:val="grame"/>
    <w:basedOn w:val="a0"/>
    <w:uiPriority w:val="99"/>
    <w:rsid w:val="00E23913"/>
    <w:rPr>
      <w:rFonts w:ascii="Times New Roman" w:hAnsi="Times New Roman" w:cs="Times New Roman" w:hint="default"/>
    </w:rPr>
  </w:style>
  <w:style w:type="paragraph" w:styleId="ad">
    <w:name w:val="Plain Text"/>
    <w:basedOn w:val="a"/>
    <w:link w:val="21"/>
    <w:uiPriority w:val="99"/>
    <w:semiHidden/>
    <w:unhideWhenUsed/>
    <w:rsid w:val="00E23913"/>
    <w:pPr>
      <w:spacing w:after="0" w:line="240" w:lineRule="auto"/>
      <w:ind w:firstLine="709"/>
      <w:jc w:val="both"/>
    </w:pPr>
    <w:rPr>
      <w:rFonts w:ascii="Courier New" w:eastAsia="Times New Roman" w:hAnsi="Courier New" w:cs="Courier New"/>
    </w:rPr>
  </w:style>
  <w:style w:type="character" w:customStyle="1" w:styleId="ae">
    <w:name w:val="Текст Знак"/>
    <w:basedOn w:val="a0"/>
    <w:link w:val="ad"/>
    <w:uiPriority w:val="99"/>
    <w:semiHidden/>
    <w:rsid w:val="00E23913"/>
    <w:rPr>
      <w:rFonts w:ascii="Consolas" w:hAnsi="Consolas"/>
      <w:sz w:val="21"/>
      <w:szCs w:val="21"/>
    </w:rPr>
  </w:style>
  <w:style w:type="character" w:customStyle="1" w:styleId="10">
    <w:name w:val="Текст Знак1"/>
    <w:basedOn w:val="a0"/>
    <w:uiPriority w:val="99"/>
    <w:semiHidden/>
    <w:rsid w:val="00E23913"/>
    <w:rPr>
      <w:rFonts w:ascii="Consolas" w:hAnsi="Consolas"/>
      <w:sz w:val="21"/>
      <w:szCs w:val="21"/>
      <w:lang w:eastAsia="en-US"/>
    </w:rPr>
  </w:style>
  <w:style w:type="paragraph" w:styleId="ac">
    <w:name w:val="Body Text Indent"/>
    <w:basedOn w:val="a"/>
    <w:link w:val="ab"/>
    <w:uiPriority w:val="99"/>
    <w:semiHidden/>
    <w:unhideWhenUsed/>
    <w:rsid w:val="00E23913"/>
    <w:pPr>
      <w:spacing w:after="120"/>
      <w:ind w:left="283" w:firstLine="709"/>
      <w:jc w:val="both"/>
    </w:pPr>
  </w:style>
  <w:style w:type="character" w:customStyle="1" w:styleId="11">
    <w:name w:val="Основной текст с отступом Знак1"/>
    <w:basedOn w:val="a0"/>
    <w:link w:val="ac"/>
    <w:uiPriority w:val="99"/>
    <w:semiHidden/>
    <w:rsid w:val="00E23913"/>
  </w:style>
  <w:style w:type="paragraph" w:styleId="20">
    <w:name w:val="Body Text Indent 2"/>
    <w:basedOn w:val="a"/>
    <w:link w:val="2"/>
    <w:uiPriority w:val="99"/>
    <w:semiHidden/>
    <w:unhideWhenUsed/>
    <w:rsid w:val="00E23913"/>
    <w:pPr>
      <w:spacing w:after="120" w:line="480" w:lineRule="auto"/>
      <w:ind w:left="283" w:firstLine="709"/>
      <w:jc w:val="both"/>
    </w:pPr>
  </w:style>
  <w:style w:type="character" w:customStyle="1" w:styleId="210">
    <w:name w:val="Основной текст с отступом 2 Знак1"/>
    <w:basedOn w:val="a0"/>
    <w:link w:val="20"/>
    <w:uiPriority w:val="99"/>
    <w:semiHidden/>
    <w:rsid w:val="00E23913"/>
  </w:style>
  <w:style w:type="character" w:customStyle="1" w:styleId="spelle">
    <w:name w:val="spelle"/>
    <w:basedOn w:val="a0"/>
    <w:uiPriority w:val="99"/>
    <w:rsid w:val="00E23913"/>
    <w:rPr>
      <w:rFonts w:ascii="Times New Roman" w:hAnsi="Times New Roman" w:cs="Times New Roman" w:hint="default"/>
    </w:rPr>
  </w:style>
  <w:style w:type="character" w:customStyle="1" w:styleId="8">
    <w:name w:val="Знак8"/>
    <w:basedOn w:val="a0"/>
    <w:semiHidden/>
    <w:locked/>
    <w:rsid w:val="00E23913"/>
    <w:rPr>
      <w:rFonts w:ascii="Courier New" w:hAnsi="Courier New" w:cs="Courier New" w:hint="default"/>
      <w:b/>
      <w:bCs/>
      <w:sz w:val="20"/>
      <w:szCs w:val="20"/>
    </w:rPr>
  </w:style>
  <w:style w:type="character" w:customStyle="1" w:styleId="apple-converted-space">
    <w:name w:val="apple-converted-space"/>
    <w:basedOn w:val="a0"/>
    <w:rsid w:val="00E23913"/>
  </w:style>
  <w:style w:type="character" w:customStyle="1" w:styleId="12">
    <w:name w:val="Верхний колонтитул Знак1"/>
    <w:basedOn w:val="a0"/>
    <w:uiPriority w:val="99"/>
    <w:semiHidden/>
    <w:rsid w:val="00E23913"/>
    <w:rPr>
      <w:rFonts w:ascii="Calibri" w:eastAsia="Calibri" w:hAnsi="Calibri" w:cs="Times New Roman"/>
    </w:rPr>
  </w:style>
  <w:style w:type="character" w:customStyle="1" w:styleId="13">
    <w:name w:val="Нижний колонтитул Знак1"/>
    <w:basedOn w:val="a0"/>
    <w:uiPriority w:val="99"/>
    <w:semiHidden/>
    <w:rsid w:val="00E23913"/>
    <w:rPr>
      <w:rFonts w:ascii="Calibri" w:eastAsia="Calibri" w:hAnsi="Calibri" w:cs="Times New Roman"/>
    </w:rPr>
  </w:style>
  <w:style w:type="table" w:styleId="af">
    <w:name w:val="Table Grid"/>
    <w:basedOn w:val="a1"/>
    <w:uiPriority w:val="59"/>
    <w:rsid w:val="00E2391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uiPriority w:val="99"/>
    <w:rsid w:val="00E23913"/>
    <w:pPr>
      <w:numPr>
        <w:numId w:val="8"/>
      </w:numPr>
    </w:pPr>
  </w:style>
  <w:style w:type="paragraph" w:styleId="af0">
    <w:name w:val="List Paragraph"/>
    <w:basedOn w:val="a"/>
    <w:uiPriority w:val="34"/>
    <w:qFormat/>
    <w:rsid w:val="005E4417"/>
    <w:pPr>
      <w:ind w:left="720"/>
      <w:contextualSpacing/>
    </w:pPr>
  </w:style>
  <w:style w:type="character" w:styleId="af1">
    <w:name w:val="Hyperlink"/>
    <w:basedOn w:val="a0"/>
    <w:uiPriority w:val="99"/>
    <w:semiHidden/>
    <w:unhideWhenUsed/>
    <w:rsid w:val="00AB74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05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05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5131140">
      <w:bodyDiv w:val="1"/>
      <w:marLeft w:val="0"/>
      <w:marRight w:val="0"/>
      <w:marTop w:val="0"/>
      <w:marBottom w:val="0"/>
      <w:divBdr>
        <w:top w:val="none" w:sz="0" w:space="0" w:color="auto"/>
        <w:left w:val="none" w:sz="0" w:space="0" w:color="auto"/>
        <w:bottom w:val="none" w:sz="0" w:space="0" w:color="auto"/>
        <w:right w:val="none" w:sz="0" w:space="0" w:color="auto"/>
      </w:divBdr>
    </w:div>
    <w:div w:id="1472747592">
      <w:bodyDiv w:val="1"/>
      <w:marLeft w:val="0"/>
      <w:marRight w:val="0"/>
      <w:marTop w:val="0"/>
      <w:marBottom w:val="0"/>
      <w:divBdr>
        <w:top w:val="none" w:sz="0" w:space="0" w:color="auto"/>
        <w:left w:val="none" w:sz="0" w:space="0" w:color="auto"/>
        <w:bottom w:val="none" w:sz="0" w:space="0" w:color="auto"/>
        <w:right w:val="none" w:sz="0" w:space="0" w:color="auto"/>
      </w:divBdr>
    </w:div>
    <w:div w:id="205862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5%D0%BB%D1%8C%D1%81%D0%BA%D0%BE%D0%B5_%D0%BF%D0%BE%D1%81%D0%B5%D0%BB%D0%B5%D0%BD%D0%B8%D0%B5_%D0%9D%D0%B5%D0%BA%D1%80%D0%B0%D1%81%D0%BE%D0%B2%D0%BE" TargetMode="External"/><Relationship Id="rId13" Type="http://schemas.openxmlformats.org/officeDocument/2006/relationships/hyperlink" Target="http://ru.wikipedia.org/wiki/%D0%A2%D0%BE%D0%BB%D0%BC%D0%B0%D1%87%D0%B5%D0%B2%D1%81%D0%BA%D0%BE%D0%B5_%D1%81%D0%B5%D0%BB%D1%8C%D1%81%D0%BA%D0%BE%D0%B5_%D0%BF%D0%BE%D1%81%D0%B5%D0%BB%D0%B5%D0%BD%D0%B8%D0%B5_%28%D0%A2%D0%B2%D0%B5%D1%80%D1%81%D0%BA%D0%B0%D1%8F_%D0%BE%D0%B1%D0%BB%D0%B0%D1%81%D1%82%D1%8C%29"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ru.wikipedia.org/wiki/%D0%A0%D0%B0%D0%BC%D0%B5%D1%88%D0%BA%D0%BE%D0%B2%D1%81%D0%BA%D0%B8%D0%B9_%D1%80%D0%B0%D0%B9%D0%BE%D0%BD" TargetMode="External"/><Relationship Id="rId12" Type="http://schemas.openxmlformats.org/officeDocument/2006/relationships/hyperlink" Target="http://ru.wikipedia.org/wiki/%D0%9B%D0%B8%D1%85%D0%BE%D1%81%D0%BB%D0%B0%D0%B2%D0%BB%D1%8C%D1%81%D0%BA%D0%B8%D0%B9_%D1%80%D0%B0%D0%B9%D0%BE%D0%B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1%D0%B5%D0%BB%D1%8C%D1%81%D0%BA%D0%BE%D0%B5_%D0%BF%D0%BE%D1%81%D0%B5%D0%BB%D0%B5%D0%BD%D0%B8%D0%B5_%D0%9D%D0%B8%D0%BA%D0%BE%D0%BB%D1%8C%D1%81%D0%BA%D0%BE%D0%B5_%28%D0%A0%D0%B0%D0%BC%D0%B5%D1%88%D0%BA%D0%BE%D0%B2%D1%81%D0%BA%D0%B8%D0%B9_%D1%80%D0%B0%D0%B9%D0%BE%D0%BD%29" TargetMode="External"/><Relationship Id="rId5" Type="http://schemas.openxmlformats.org/officeDocument/2006/relationships/footnotes" Target="footnotes.xml"/><Relationship Id="rId15" Type="http://schemas.openxmlformats.org/officeDocument/2006/relationships/hyperlink" Target="http://ru.wikipedia.org/wiki/%D0%A1%D0%B5%D0%BB%D1%8C%D0%BD%D0%B8%D1%86%D0%B0_%28%D0%BF%D1%80%D0%B8%D1%82%D0%BE%D0%BA_%D0%9C%D0%B5%D0%B4%D0%B2%D0%B5%D0%B4%D0%B8%D1%86%D1%8B%29" TargetMode="External"/><Relationship Id="rId10" Type="http://schemas.openxmlformats.org/officeDocument/2006/relationships/hyperlink" Target="http://ru.wikipedia.org/wiki/%D0%A1%D0%B5%D0%BB%D1%8C%D1%81%D0%BA%D0%BE%D0%B5_%D0%BF%D0%BE%D1%81%D0%B5%D0%BB%D0%B5%D0%BD%D0%B8%D0%B5_%D0%97%D0%B0%D1%81%D1%82%D0%BE%D0%BB%D0%B1%D1%8C%D0%B5" TargetMode="External"/><Relationship Id="rId4" Type="http://schemas.openxmlformats.org/officeDocument/2006/relationships/webSettings" Target="webSettings.xml"/><Relationship Id="rId9" Type="http://schemas.openxmlformats.org/officeDocument/2006/relationships/hyperlink" Target="http://ru.wikipedia.org/wiki/%D0%A0%D0%B0%D0%BC%D0%B5%D1%88%D0%BA%D0%B8" TargetMode="External"/><Relationship Id="rId14" Type="http://schemas.openxmlformats.org/officeDocument/2006/relationships/hyperlink" Target="http://ru.wikipedia.org/wiki/%D0%9C%D0%B5%D0%B4%D0%B2%D0%B5%D0%B4%D0%B8%D1%86%D0%B0_%28%D0%BF%D1%80%D0%B8%D1%82%D0%BE%D0%BA_%D0%92%D0%BE%D0%BB%D0%B3%D0%B8%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15804</Words>
  <Characters>90087</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105680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Красавцев Александр Николаевич</dc:creator>
  <cp:lastModifiedBy>Высоково</cp:lastModifiedBy>
  <cp:revision>25</cp:revision>
  <cp:lastPrinted>2014-01-17T05:22:00Z</cp:lastPrinted>
  <dcterms:created xsi:type="dcterms:W3CDTF">2014-01-13T11:56:00Z</dcterms:created>
  <dcterms:modified xsi:type="dcterms:W3CDTF">2014-06-27T05:31:00Z</dcterms:modified>
</cp:coreProperties>
</file>